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B71EE" w14:textId="1E5C8B9F" w:rsidR="00012C67" w:rsidRPr="00B873FA" w:rsidRDefault="00F150CD" w:rsidP="00012C67">
      <w:pPr>
        <w:pStyle w:val="newsdetailcardtext"/>
        <w:shd w:val="clear" w:color="auto" w:fill="FFFFFF"/>
        <w:spacing w:before="0" w:beforeAutospacing="0" w:after="0" w:afterAutospacing="0" w:line="480" w:lineRule="atLeast"/>
        <w:jc w:val="right"/>
        <w:rPr>
          <w:b/>
          <w:color w:val="0E2938"/>
          <w:sz w:val="28"/>
          <w:szCs w:val="28"/>
        </w:rPr>
      </w:pPr>
      <w:r w:rsidRPr="00F150CD">
        <w:rPr>
          <w:b/>
          <w:color w:val="0E2938"/>
          <w:sz w:val="32"/>
          <w:szCs w:val="32"/>
        </w:rPr>
        <w:t xml:space="preserve">                                             </w:t>
      </w:r>
      <w:r w:rsidR="00012C67" w:rsidRPr="00B873FA">
        <w:rPr>
          <w:b/>
          <w:color w:val="0E2938"/>
          <w:sz w:val="28"/>
          <w:szCs w:val="28"/>
        </w:rPr>
        <w:t>Кабінет Міністрів України</w:t>
      </w:r>
    </w:p>
    <w:p w14:paraId="3D84FE5B" w14:textId="77777777" w:rsidR="00012C67" w:rsidRDefault="00012C67" w:rsidP="00F150CD">
      <w:pPr>
        <w:pStyle w:val="newsdetailcardtext"/>
        <w:shd w:val="clear" w:color="auto" w:fill="FFFFFF"/>
        <w:spacing w:before="0" w:beforeAutospacing="0" w:after="0" w:afterAutospacing="0" w:line="480" w:lineRule="atLeast"/>
        <w:rPr>
          <w:b/>
          <w:color w:val="0E2938"/>
          <w:sz w:val="32"/>
          <w:szCs w:val="32"/>
        </w:rPr>
      </w:pPr>
    </w:p>
    <w:p w14:paraId="6331B36D" w14:textId="63A7F544" w:rsidR="00F150CD" w:rsidRPr="00F150CD" w:rsidRDefault="00F150CD" w:rsidP="00012C67">
      <w:pPr>
        <w:pStyle w:val="newsdetailcardtext"/>
        <w:shd w:val="clear" w:color="auto" w:fill="FFFFFF"/>
        <w:spacing w:before="0" w:beforeAutospacing="0" w:after="0" w:afterAutospacing="0" w:line="480" w:lineRule="atLeast"/>
        <w:jc w:val="center"/>
        <w:rPr>
          <w:b/>
          <w:color w:val="0E2938"/>
          <w:sz w:val="32"/>
          <w:szCs w:val="32"/>
        </w:rPr>
      </w:pPr>
      <w:r w:rsidRPr="00F150CD">
        <w:rPr>
          <w:b/>
          <w:color w:val="0E2938"/>
          <w:sz w:val="32"/>
          <w:szCs w:val="32"/>
        </w:rPr>
        <w:t>З</w:t>
      </w:r>
      <w:r w:rsidR="00A5661C" w:rsidRPr="00F150CD">
        <w:rPr>
          <w:b/>
          <w:color w:val="0E2938"/>
          <w:sz w:val="32"/>
          <w:szCs w:val="32"/>
        </w:rPr>
        <w:t>ВЕРНЕННЯ</w:t>
      </w:r>
    </w:p>
    <w:p w14:paraId="04BD37CA" w14:textId="77777777" w:rsidR="00F150CD" w:rsidRDefault="00F150CD" w:rsidP="00F150CD">
      <w:pPr>
        <w:pStyle w:val="newsdetailcardtext"/>
        <w:shd w:val="clear" w:color="auto" w:fill="FFFFFF"/>
        <w:spacing w:before="0" w:beforeAutospacing="0" w:after="0" w:afterAutospacing="0" w:line="480" w:lineRule="atLeast"/>
        <w:rPr>
          <w:rFonts w:ascii="Arial" w:hAnsi="Arial" w:cs="Arial"/>
          <w:color w:val="0E2938"/>
        </w:rPr>
      </w:pPr>
    </w:p>
    <w:p w14:paraId="6A11F607" w14:textId="77AE663B" w:rsidR="00F150CD" w:rsidRPr="00B65365" w:rsidRDefault="00F150CD" w:rsidP="00F150CD">
      <w:pPr>
        <w:pStyle w:val="newsdetailcardtext"/>
        <w:shd w:val="clear" w:color="auto" w:fill="FFFFFF"/>
        <w:spacing w:before="0" w:beforeAutospacing="0" w:after="0" w:afterAutospacing="0"/>
        <w:ind w:left="-284" w:firstLine="710"/>
        <w:jc w:val="both"/>
        <w:rPr>
          <w:sz w:val="28"/>
          <w:szCs w:val="28"/>
        </w:rPr>
      </w:pPr>
      <w:r w:rsidRPr="00B65365">
        <w:rPr>
          <w:sz w:val="28"/>
          <w:szCs w:val="28"/>
        </w:rPr>
        <w:t>Кабінет Міністрів  України </w:t>
      </w:r>
      <w:hyperlink r:id="rId4" w:history="1">
        <w:r w:rsidRPr="00B65365">
          <w:rPr>
            <w:rStyle w:val="a3"/>
            <w:bCs/>
            <w:color w:val="auto"/>
            <w:sz w:val="28"/>
            <w:szCs w:val="28"/>
            <w:u w:val="none"/>
          </w:rPr>
          <w:t>постановою № 1292</w:t>
        </w:r>
      </w:hyperlink>
      <w:r w:rsidRPr="00B65365">
        <w:rPr>
          <w:sz w:val="28"/>
          <w:szCs w:val="28"/>
        </w:rPr>
        <w:t> від 7 грудня</w:t>
      </w:r>
      <w:r w:rsidR="009033F7">
        <w:rPr>
          <w:sz w:val="28"/>
          <w:szCs w:val="28"/>
        </w:rPr>
        <w:t xml:space="preserve"> </w:t>
      </w:r>
      <w:r w:rsidR="009033F7" w:rsidRPr="00020113">
        <w:rPr>
          <w:sz w:val="28"/>
          <w:szCs w:val="28"/>
        </w:rPr>
        <w:t>2023 року</w:t>
      </w:r>
      <w:r w:rsidRPr="00B65365">
        <w:rPr>
          <w:sz w:val="28"/>
          <w:szCs w:val="28"/>
        </w:rPr>
        <w:t xml:space="preserve"> </w:t>
      </w:r>
      <w:proofErr w:type="spellStart"/>
      <w:r w:rsidR="0049279A">
        <w:rPr>
          <w:sz w:val="28"/>
          <w:szCs w:val="28"/>
        </w:rPr>
        <w:t>вніс</w:t>
      </w:r>
      <w:proofErr w:type="spellEnd"/>
      <w:r w:rsidR="0049279A">
        <w:rPr>
          <w:sz w:val="28"/>
          <w:szCs w:val="28"/>
        </w:rPr>
        <w:t xml:space="preserve"> зміни до п</w:t>
      </w:r>
      <w:r w:rsidRPr="00B65365">
        <w:rPr>
          <w:sz w:val="28"/>
          <w:szCs w:val="28"/>
        </w:rPr>
        <w:t>о</w:t>
      </w:r>
      <w:r w:rsidR="000A576D">
        <w:rPr>
          <w:sz w:val="28"/>
          <w:szCs w:val="28"/>
        </w:rPr>
        <w:t xml:space="preserve">станови  </w:t>
      </w:r>
      <w:r w:rsidR="000A576D" w:rsidRPr="00B65365">
        <w:rPr>
          <w:sz w:val="28"/>
          <w:szCs w:val="28"/>
        </w:rPr>
        <w:t>Кабінет</w:t>
      </w:r>
      <w:r w:rsidR="0049279A">
        <w:rPr>
          <w:sz w:val="28"/>
          <w:szCs w:val="28"/>
        </w:rPr>
        <w:t>у</w:t>
      </w:r>
      <w:r w:rsidR="000A576D" w:rsidRPr="00B65365">
        <w:rPr>
          <w:sz w:val="28"/>
          <w:szCs w:val="28"/>
        </w:rPr>
        <w:t xml:space="preserve"> Міністрів  України  </w:t>
      </w:r>
      <w:r w:rsidRPr="00B65365">
        <w:rPr>
          <w:sz w:val="28"/>
          <w:szCs w:val="28"/>
        </w:rPr>
        <w:t>від 27 липня 1998 року № 1147 «Про прикордонний режим».</w:t>
      </w:r>
    </w:p>
    <w:p w14:paraId="4E186CD8" w14:textId="77777777" w:rsidR="00F150CD" w:rsidRDefault="00F150CD" w:rsidP="00F150CD">
      <w:pPr>
        <w:pStyle w:val="newsdetailcardtext"/>
        <w:shd w:val="clear" w:color="auto" w:fill="FFFFFF"/>
        <w:spacing w:before="0" w:beforeAutospacing="0" w:after="0" w:afterAutospacing="0"/>
        <w:ind w:left="-284" w:firstLine="710"/>
        <w:jc w:val="both"/>
        <w:rPr>
          <w:sz w:val="28"/>
          <w:szCs w:val="28"/>
        </w:rPr>
      </w:pPr>
      <w:r w:rsidRPr="00B65365">
        <w:rPr>
          <w:sz w:val="28"/>
          <w:szCs w:val="28"/>
        </w:rPr>
        <w:t>Змінами передбачено, що громадяни України, іноземці та особи без громадянства мають право в’їжджати у контрольований прикордонний район, перебувати, проживати або пересуватися в його межах на підставі документів, що посвідчують їх особу.</w:t>
      </w:r>
    </w:p>
    <w:p w14:paraId="1A146F71" w14:textId="7F855FF0" w:rsidR="00FA6694" w:rsidRPr="00FA6694" w:rsidRDefault="00FA6694" w:rsidP="00F150CD">
      <w:pPr>
        <w:pStyle w:val="newsdetailcardtext"/>
        <w:shd w:val="clear" w:color="auto" w:fill="FFFFFF"/>
        <w:spacing w:before="0" w:beforeAutospacing="0" w:after="0" w:afterAutospacing="0"/>
        <w:ind w:left="-284" w:firstLine="710"/>
        <w:jc w:val="both"/>
        <w:rPr>
          <w:sz w:val="28"/>
          <w:szCs w:val="28"/>
        </w:rPr>
      </w:pPr>
      <w:r w:rsidRPr="00FA6694">
        <w:rPr>
          <w:sz w:val="28"/>
          <w:szCs w:val="28"/>
        </w:rPr>
        <w:t xml:space="preserve">Зауважуємо, що </w:t>
      </w:r>
      <w:r w:rsidR="009033F7" w:rsidRPr="00020113">
        <w:rPr>
          <w:sz w:val="28"/>
          <w:szCs w:val="28"/>
        </w:rPr>
        <w:t>згідно з додатком</w:t>
      </w:r>
      <w:r w:rsidRPr="00FA6694">
        <w:rPr>
          <w:sz w:val="28"/>
          <w:szCs w:val="28"/>
        </w:rPr>
        <w:t xml:space="preserve"> до </w:t>
      </w:r>
      <w:r w:rsidRPr="00FA6694">
        <w:rPr>
          <w:sz w:val="28"/>
          <w:szCs w:val="28"/>
          <w:shd w:val="clear" w:color="auto" w:fill="FFFFFF"/>
        </w:rPr>
        <w:t>постанови Кабінету Міністрів України</w:t>
      </w:r>
      <w:r>
        <w:rPr>
          <w:sz w:val="28"/>
          <w:szCs w:val="28"/>
          <w:shd w:val="clear" w:color="auto" w:fill="FFFFFF"/>
        </w:rPr>
        <w:t xml:space="preserve"> </w:t>
      </w:r>
      <w:r w:rsidRPr="00FA6694">
        <w:rPr>
          <w:sz w:val="28"/>
          <w:szCs w:val="28"/>
          <w:shd w:val="clear" w:color="auto" w:fill="FFFFFF"/>
        </w:rPr>
        <w:t>від 3 серпня 1998 р. № 1199 на території п’яти районів Закарпатської області (Берегівський, Рахівський, Тячівський, Ужгородський, Хустський райони) установлюються контрольовані прикордонні райони</w:t>
      </w:r>
      <w:r w:rsidR="000B5F8E">
        <w:rPr>
          <w:sz w:val="28"/>
          <w:szCs w:val="28"/>
          <w:shd w:val="clear" w:color="auto" w:fill="FFFFFF"/>
        </w:rPr>
        <w:t>.</w:t>
      </w:r>
    </w:p>
    <w:p w14:paraId="1D03F4C8" w14:textId="735DCE30" w:rsidR="00B65365" w:rsidRPr="00B65365" w:rsidRDefault="00F150CD" w:rsidP="00F150CD">
      <w:pPr>
        <w:pStyle w:val="newsdetailcardtext"/>
        <w:shd w:val="clear" w:color="auto" w:fill="FFFFFF"/>
        <w:spacing w:before="0" w:beforeAutospacing="0" w:after="0" w:afterAutospacing="0"/>
        <w:ind w:left="-284" w:firstLine="710"/>
        <w:jc w:val="both"/>
        <w:rPr>
          <w:sz w:val="28"/>
          <w:szCs w:val="28"/>
          <w:shd w:val="clear" w:color="auto" w:fill="FFFFFF"/>
        </w:rPr>
      </w:pPr>
      <w:r w:rsidRPr="00020113">
        <w:rPr>
          <w:sz w:val="28"/>
          <w:szCs w:val="28"/>
        </w:rPr>
        <w:t xml:space="preserve">Крім того, зміни передбачають обмеження </w:t>
      </w:r>
      <w:r w:rsidR="00ED2AA7" w:rsidRPr="00020113">
        <w:rPr>
          <w:sz w:val="28"/>
          <w:szCs w:val="28"/>
        </w:rPr>
        <w:t>щодо</w:t>
      </w:r>
      <w:r w:rsidRPr="00020113">
        <w:rPr>
          <w:sz w:val="28"/>
          <w:szCs w:val="28"/>
        </w:rPr>
        <w:t xml:space="preserve"> вільно</w:t>
      </w:r>
      <w:r w:rsidR="00ED2AA7" w:rsidRPr="00020113">
        <w:rPr>
          <w:sz w:val="28"/>
          <w:szCs w:val="28"/>
        </w:rPr>
        <w:t>го</w:t>
      </w:r>
      <w:r w:rsidRPr="00020113">
        <w:rPr>
          <w:sz w:val="28"/>
          <w:szCs w:val="28"/>
        </w:rPr>
        <w:t xml:space="preserve"> в'їзд</w:t>
      </w:r>
      <w:r w:rsidR="00ED2AA7" w:rsidRPr="00020113">
        <w:rPr>
          <w:sz w:val="28"/>
          <w:szCs w:val="28"/>
        </w:rPr>
        <w:t>у</w:t>
      </w:r>
      <w:r w:rsidRPr="00020113">
        <w:rPr>
          <w:sz w:val="28"/>
          <w:szCs w:val="28"/>
        </w:rPr>
        <w:t>, перебуванн</w:t>
      </w:r>
      <w:bookmarkStart w:id="0" w:name="_Hlk167966657"/>
      <w:r w:rsidR="00ED2AA7" w:rsidRPr="00020113">
        <w:rPr>
          <w:sz w:val="28"/>
          <w:szCs w:val="28"/>
        </w:rPr>
        <w:t>я</w:t>
      </w:r>
      <w:bookmarkEnd w:id="0"/>
      <w:r w:rsidRPr="00020113">
        <w:rPr>
          <w:sz w:val="28"/>
          <w:szCs w:val="28"/>
        </w:rPr>
        <w:t>, проживанн</w:t>
      </w:r>
      <w:r w:rsidR="00ED2AA7" w:rsidRPr="00020113">
        <w:rPr>
          <w:sz w:val="28"/>
          <w:szCs w:val="28"/>
        </w:rPr>
        <w:t>я</w:t>
      </w:r>
      <w:r w:rsidRPr="00020113">
        <w:rPr>
          <w:sz w:val="28"/>
          <w:szCs w:val="28"/>
        </w:rPr>
        <w:t>, провадженн</w:t>
      </w:r>
      <w:r w:rsidR="00ED2AA7" w:rsidRPr="00020113">
        <w:rPr>
          <w:sz w:val="28"/>
          <w:szCs w:val="28"/>
        </w:rPr>
        <w:t>я</w:t>
      </w:r>
      <w:r w:rsidRPr="00020113">
        <w:rPr>
          <w:sz w:val="28"/>
          <w:szCs w:val="28"/>
        </w:rPr>
        <w:t xml:space="preserve"> робіт й пересуванн</w:t>
      </w:r>
      <w:r w:rsidR="00ED2AA7" w:rsidRPr="00020113">
        <w:rPr>
          <w:sz w:val="28"/>
          <w:szCs w:val="28"/>
        </w:rPr>
        <w:t>я</w:t>
      </w:r>
      <w:r w:rsidRPr="00B65365">
        <w:rPr>
          <w:sz w:val="28"/>
          <w:szCs w:val="28"/>
        </w:rPr>
        <w:t xml:space="preserve"> осіб у прик</w:t>
      </w:r>
      <w:r w:rsidR="007259A5" w:rsidRPr="00B65365">
        <w:rPr>
          <w:sz w:val="28"/>
          <w:szCs w:val="28"/>
        </w:rPr>
        <w:t xml:space="preserve">ордонній смузі. Зазначимо, що відповідно до норм чинного законодавства прикордонна смуга </w:t>
      </w:r>
      <w:r w:rsidR="00FE482B">
        <w:rPr>
          <w:sz w:val="28"/>
          <w:szCs w:val="28"/>
        </w:rPr>
        <w:t>–</w:t>
      </w:r>
      <w:r w:rsidRPr="00B65365">
        <w:rPr>
          <w:sz w:val="28"/>
          <w:szCs w:val="28"/>
        </w:rPr>
        <w:t xml:space="preserve"> </w:t>
      </w:r>
      <w:r w:rsidR="00B65365" w:rsidRPr="00B65365">
        <w:rPr>
          <w:sz w:val="28"/>
          <w:szCs w:val="28"/>
        </w:rPr>
        <w:t>д</w:t>
      </w:r>
      <w:r w:rsidR="00B65365" w:rsidRPr="00B65365">
        <w:rPr>
          <w:sz w:val="28"/>
          <w:szCs w:val="28"/>
          <w:shd w:val="clear" w:color="auto" w:fill="FFFFFF"/>
        </w:rPr>
        <w:t>ілянка місцевості, яка встановлюється безпосередньо вздовж державного кордону на його сухопутних ділянках або вздовж берегів</w:t>
      </w:r>
      <w:r w:rsidR="00B65365" w:rsidRPr="00B65365">
        <w:rPr>
          <w:rStyle w:val="rvts11"/>
          <w:i/>
          <w:iCs/>
          <w:sz w:val="28"/>
          <w:szCs w:val="28"/>
          <w:shd w:val="clear" w:color="auto" w:fill="FFFFFF"/>
        </w:rPr>
        <w:t> </w:t>
      </w:r>
      <w:r w:rsidR="00B65365" w:rsidRPr="00B65365">
        <w:rPr>
          <w:sz w:val="28"/>
          <w:szCs w:val="28"/>
          <w:shd w:val="clear" w:color="auto" w:fill="FFFFFF"/>
        </w:rPr>
        <w:t>прикордонних річок, озер та інших водойм, завширшки 5 кілометрів від лінії державного кордону.</w:t>
      </w:r>
      <w:r w:rsidR="00B65365" w:rsidRPr="00B65365">
        <w:rPr>
          <w:shd w:val="clear" w:color="auto" w:fill="FFFFFF"/>
        </w:rPr>
        <w:t xml:space="preserve"> </w:t>
      </w:r>
      <w:r w:rsidR="00B65365" w:rsidRPr="00B65365">
        <w:rPr>
          <w:sz w:val="28"/>
          <w:szCs w:val="28"/>
          <w:shd w:val="clear" w:color="auto" w:fill="FFFFFF"/>
        </w:rPr>
        <w:t>До прикордонної смуги не включаються населені пункти і місця масового відпочинку населення.</w:t>
      </w:r>
    </w:p>
    <w:p w14:paraId="3BD24F02" w14:textId="3EA7ECCA" w:rsidR="00FA6694" w:rsidRDefault="00F150CD" w:rsidP="00F150CD">
      <w:pPr>
        <w:pStyle w:val="newsdetailcardtext"/>
        <w:shd w:val="clear" w:color="auto" w:fill="FFFFFF"/>
        <w:spacing w:before="0" w:beforeAutospacing="0" w:after="0" w:afterAutospacing="0"/>
        <w:ind w:left="-284" w:firstLine="710"/>
        <w:jc w:val="both"/>
        <w:rPr>
          <w:sz w:val="28"/>
          <w:szCs w:val="28"/>
        </w:rPr>
      </w:pPr>
      <w:r w:rsidRPr="00B65365">
        <w:rPr>
          <w:sz w:val="28"/>
          <w:szCs w:val="28"/>
        </w:rPr>
        <w:t xml:space="preserve">Обмеження полягають </w:t>
      </w:r>
      <w:r w:rsidR="000C27DA" w:rsidRPr="00020113">
        <w:rPr>
          <w:sz w:val="28"/>
          <w:szCs w:val="28"/>
        </w:rPr>
        <w:t>у необхідності отримання</w:t>
      </w:r>
      <w:r w:rsidR="000C27DA">
        <w:rPr>
          <w:sz w:val="28"/>
          <w:szCs w:val="28"/>
        </w:rPr>
        <w:t xml:space="preserve"> </w:t>
      </w:r>
      <w:r w:rsidRPr="00B65365">
        <w:rPr>
          <w:sz w:val="28"/>
          <w:szCs w:val="28"/>
        </w:rPr>
        <w:t xml:space="preserve">дозволу особами, які планують здійснювати в’їзд, перебувати та проводити роботи у межах прикордонної смуги, у відповідного органу </w:t>
      </w:r>
      <w:bookmarkStart w:id="1" w:name="_Hlk167978212"/>
      <w:r w:rsidRPr="00B65365">
        <w:rPr>
          <w:sz w:val="28"/>
          <w:szCs w:val="28"/>
        </w:rPr>
        <w:t>Державної прикордонної служби України. </w:t>
      </w:r>
    </w:p>
    <w:bookmarkEnd w:id="1"/>
    <w:p w14:paraId="0E2DDBF7" w14:textId="77777777" w:rsidR="00CB23ED" w:rsidRPr="00CB23ED" w:rsidRDefault="00CB23ED" w:rsidP="00CB23ED">
      <w:pPr>
        <w:pStyle w:val="newsdetailcardtext"/>
        <w:shd w:val="clear" w:color="auto" w:fill="FFFFFF"/>
        <w:spacing w:before="0" w:beforeAutospacing="0" w:after="0" w:afterAutospacing="0" w:line="20" w:lineRule="atLeast"/>
        <w:ind w:left="-284" w:firstLine="710"/>
        <w:jc w:val="both"/>
        <w:rPr>
          <w:sz w:val="28"/>
          <w:szCs w:val="28"/>
        </w:rPr>
      </w:pPr>
      <w:r w:rsidRPr="00CB23ED">
        <w:rPr>
          <w:sz w:val="28"/>
          <w:szCs w:val="28"/>
        </w:rPr>
        <w:t>Окремо визначено категорію осіб, яким такі дозволи отримувати не потріб</w:t>
      </w:r>
      <w:r>
        <w:rPr>
          <w:sz w:val="28"/>
          <w:szCs w:val="28"/>
        </w:rPr>
        <w:t>но, серед них:</w:t>
      </w:r>
    </w:p>
    <w:p w14:paraId="105C5D36" w14:textId="062B45BD" w:rsidR="00CB23ED" w:rsidRPr="00CB23ED" w:rsidRDefault="00CB23ED" w:rsidP="00CB23ED">
      <w:pPr>
        <w:pStyle w:val="newsdetailcardtext"/>
        <w:shd w:val="clear" w:color="auto" w:fill="FFFFFF"/>
        <w:spacing w:before="0" w:beforeAutospacing="0" w:after="0" w:afterAutospacing="0" w:line="20" w:lineRule="atLeast"/>
        <w:ind w:left="-284" w:firstLine="710"/>
        <w:jc w:val="both"/>
        <w:rPr>
          <w:sz w:val="28"/>
          <w:szCs w:val="28"/>
        </w:rPr>
      </w:pPr>
      <w:r w:rsidRPr="00CB23ED">
        <w:rPr>
          <w:sz w:val="28"/>
          <w:szCs w:val="28"/>
        </w:rPr>
        <w:t>-   особ</w:t>
      </w:r>
      <w:r w:rsidR="00FE482B">
        <w:rPr>
          <w:sz w:val="28"/>
          <w:szCs w:val="28"/>
        </w:rPr>
        <w:t>и</w:t>
      </w:r>
      <w:r w:rsidRPr="00CB23ED">
        <w:rPr>
          <w:sz w:val="28"/>
          <w:szCs w:val="28"/>
        </w:rPr>
        <w:t>, які в’їжджають у прикордонну смугу з метою перетину державного кордону в пунктах пропуску (пунктах контролю) через державний кордон;</w:t>
      </w:r>
    </w:p>
    <w:p w14:paraId="4270A939" w14:textId="261EDD21" w:rsidR="00CB23ED" w:rsidRPr="00CB23ED" w:rsidRDefault="00CB23ED" w:rsidP="00CB23ED">
      <w:pPr>
        <w:pStyle w:val="newsdetailcardtext"/>
        <w:shd w:val="clear" w:color="auto" w:fill="FFFFFF"/>
        <w:spacing w:before="0" w:beforeAutospacing="0" w:after="0" w:afterAutospacing="0" w:line="20" w:lineRule="atLeast"/>
        <w:ind w:left="-284" w:firstLine="710"/>
        <w:jc w:val="both"/>
        <w:rPr>
          <w:sz w:val="28"/>
          <w:szCs w:val="28"/>
        </w:rPr>
      </w:pPr>
      <w:r w:rsidRPr="00CB23ED">
        <w:rPr>
          <w:sz w:val="28"/>
          <w:szCs w:val="28"/>
        </w:rPr>
        <w:t>-   воді</w:t>
      </w:r>
      <w:r w:rsidR="00FE482B">
        <w:rPr>
          <w:sz w:val="28"/>
          <w:szCs w:val="28"/>
        </w:rPr>
        <w:t>ї</w:t>
      </w:r>
      <w:r w:rsidRPr="00CB23ED">
        <w:rPr>
          <w:sz w:val="28"/>
          <w:szCs w:val="28"/>
        </w:rPr>
        <w:t xml:space="preserve"> вантажних автомобілів та супроводжуюч</w:t>
      </w:r>
      <w:r w:rsidR="00FE482B">
        <w:rPr>
          <w:sz w:val="28"/>
          <w:szCs w:val="28"/>
        </w:rPr>
        <w:t>і</w:t>
      </w:r>
      <w:r w:rsidRPr="00CB23ED">
        <w:rPr>
          <w:sz w:val="28"/>
          <w:szCs w:val="28"/>
        </w:rPr>
        <w:t xml:space="preserve"> їх особ</w:t>
      </w:r>
      <w:r w:rsidR="00FE482B">
        <w:rPr>
          <w:sz w:val="28"/>
          <w:szCs w:val="28"/>
        </w:rPr>
        <w:t>и</w:t>
      </w:r>
      <w:r w:rsidRPr="00CB23ED">
        <w:rPr>
          <w:sz w:val="28"/>
          <w:szCs w:val="28"/>
        </w:rPr>
        <w:t>, які в’їжджають у прикордонну смугу з метою здійснення мультимодального перевезення;</w:t>
      </w:r>
    </w:p>
    <w:p w14:paraId="7718C9EB" w14:textId="2B4FE70C" w:rsidR="00CB23ED" w:rsidRPr="00CB23ED" w:rsidRDefault="00CB23ED" w:rsidP="00CB23ED">
      <w:pPr>
        <w:pStyle w:val="newsdetailcardtext"/>
        <w:shd w:val="clear" w:color="auto" w:fill="FFFFFF"/>
        <w:spacing w:before="0" w:beforeAutospacing="0" w:after="0" w:afterAutospacing="0" w:line="20" w:lineRule="atLeast"/>
        <w:ind w:left="-284" w:firstLine="710"/>
        <w:jc w:val="both"/>
        <w:rPr>
          <w:sz w:val="28"/>
          <w:szCs w:val="28"/>
        </w:rPr>
      </w:pPr>
      <w:r w:rsidRPr="00CB23ED">
        <w:rPr>
          <w:sz w:val="28"/>
          <w:szCs w:val="28"/>
        </w:rPr>
        <w:t>-   особ</w:t>
      </w:r>
      <w:r w:rsidR="00FE482B">
        <w:rPr>
          <w:sz w:val="28"/>
          <w:szCs w:val="28"/>
        </w:rPr>
        <w:t>и</w:t>
      </w:r>
      <w:r w:rsidRPr="00CB23ED">
        <w:rPr>
          <w:sz w:val="28"/>
          <w:szCs w:val="28"/>
        </w:rPr>
        <w:t>, рух яких починається та закінчується за межами прикордонної смуги, що рухаються автомобільним транспортом автомобільними дорогами загального користування державного значення, залізничним транспортом залізничними шляхами сполучення, частина яких проходить по ділянках місцевості, де встановлено прикордонну смугу, без виконання зупинок, виходу на залізничних станціях у прикордонній смузі</w:t>
      </w:r>
      <w:r>
        <w:rPr>
          <w:sz w:val="28"/>
          <w:szCs w:val="28"/>
        </w:rPr>
        <w:t>.</w:t>
      </w:r>
    </w:p>
    <w:p w14:paraId="0D0730E3" w14:textId="2728A3BB" w:rsidR="00C115AC" w:rsidRDefault="006E5488" w:rsidP="00CB23ED">
      <w:pPr>
        <w:pStyle w:val="newsdetailcardtext"/>
        <w:shd w:val="clear" w:color="auto" w:fill="FFFFFF"/>
        <w:spacing w:before="0" w:beforeAutospacing="0" w:after="0" w:afterAutospacing="0" w:line="20" w:lineRule="atLeast"/>
        <w:ind w:left="-284" w:firstLine="710"/>
        <w:jc w:val="both"/>
        <w:rPr>
          <w:sz w:val="28"/>
          <w:szCs w:val="28"/>
        </w:rPr>
      </w:pPr>
      <w:r>
        <w:rPr>
          <w:sz w:val="28"/>
          <w:szCs w:val="28"/>
        </w:rPr>
        <w:t>Відповідні ремонтні</w:t>
      </w:r>
      <w:r w:rsidR="00CB23ED" w:rsidRPr="00CB23ED">
        <w:rPr>
          <w:sz w:val="28"/>
          <w:szCs w:val="28"/>
        </w:rPr>
        <w:t xml:space="preserve"> роботи, будівництво, вирубування дерев і чагарників, водокористування, геологічне вивчення, дорожні та інші дослідження, гідротехнічні, землевпорядні, меліоративні, водолазні роботи, відео-, кіно- та фотознімання місцевості, туристичні подорожі і стрибки з парашутів та інша діяльність (передбачена п. 17 Положення про прикордонний режим, </w:t>
      </w:r>
      <w:r w:rsidR="00CB23ED" w:rsidRPr="00CB23ED">
        <w:rPr>
          <w:sz w:val="28"/>
          <w:szCs w:val="28"/>
        </w:rPr>
        <w:lastRenderedPageBreak/>
        <w:t xml:space="preserve">затвердженого постановою Кабінету Міністрів України від 27 липня 1998 р. </w:t>
      </w:r>
      <w:r w:rsidR="00B873FA">
        <w:rPr>
          <w:sz w:val="28"/>
          <w:szCs w:val="28"/>
        </w:rPr>
        <w:t xml:space="preserve">                 </w:t>
      </w:r>
      <w:r w:rsidR="00CB23ED" w:rsidRPr="00CB23ED">
        <w:rPr>
          <w:sz w:val="28"/>
          <w:szCs w:val="28"/>
        </w:rPr>
        <w:t>№ 1147) у межах прикордонної смуги має також проводитися з дозволу та після інформування відповідно</w:t>
      </w:r>
      <w:r w:rsidR="00B873FA" w:rsidRPr="00020113">
        <w:rPr>
          <w:sz w:val="28"/>
          <w:szCs w:val="28"/>
        </w:rPr>
        <w:t>го</w:t>
      </w:r>
      <w:r w:rsidR="00CB23ED" w:rsidRPr="00CB23ED">
        <w:rPr>
          <w:sz w:val="28"/>
          <w:szCs w:val="28"/>
        </w:rPr>
        <w:t xml:space="preserve"> органу Державної прикордонної служби перед безпосереднім провадженням такої діяльності.</w:t>
      </w:r>
    </w:p>
    <w:p w14:paraId="67EB3952" w14:textId="77777777" w:rsidR="001E49F6" w:rsidRDefault="001E49F6" w:rsidP="00F150CD">
      <w:pPr>
        <w:pStyle w:val="newsdetailcardtext"/>
        <w:shd w:val="clear" w:color="auto" w:fill="FFFFFF"/>
        <w:spacing w:before="0" w:beforeAutospacing="0" w:after="0" w:afterAutospacing="0"/>
        <w:ind w:left="-284" w:firstLine="710"/>
        <w:jc w:val="both"/>
        <w:rPr>
          <w:sz w:val="28"/>
          <w:szCs w:val="28"/>
          <w:shd w:val="clear" w:color="auto" w:fill="FFFFFF"/>
        </w:rPr>
      </w:pPr>
      <w:r>
        <w:rPr>
          <w:sz w:val="28"/>
          <w:szCs w:val="28"/>
        </w:rPr>
        <w:t xml:space="preserve">Вважаємо такі обмеження доречними для територій </w:t>
      </w:r>
      <w:r w:rsidRPr="001E49F6">
        <w:rPr>
          <w:sz w:val="28"/>
          <w:szCs w:val="28"/>
          <w:shd w:val="clear" w:color="auto" w:fill="FFFFFF"/>
        </w:rPr>
        <w:t>вздовж ліні</w:t>
      </w:r>
      <w:r w:rsidR="00051371">
        <w:rPr>
          <w:sz w:val="28"/>
          <w:szCs w:val="28"/>
          <w:shd w:val="clear" w:color="auto" w:fill="FFFFFF"/>
        </w:rPr>
        <w:t xml:space="preserve">ї державного кордону України з російською федерацією і республікою </w:t>
      </w:r>
      <w:proofErr w:type="spellStart"/>
      <w:r w:rsidR="00051371">
        <w:rPr>
          <w:sz w:val="28"/>
          <w:szCs w:val="28"/>
          <w:shd w:val="clear" w:color="auto" w:fill="FFFFFF"/>
        </w:rPr>
        <w:t>б</w:t>
      </w:r>
      <w:r w:rsidRPr="001E49F6">
        <w:rPr>
          <w:sz w:val="28"/>
          <w:szCs w:val="28"/>
          <w:shd w:val="clear" w:color="auto" w:fill="FFFFFF"/>
        </w:rPr>
        <w:t>ілорусь</w:t>
      </w:r>
      <w:proofErr w:type="spellEnd"/>
      <w:r w:rsidRPr="001E49F6">
        <w:rPr>
          <w:sz w:val="28"/>
          <w:szCs w:val="28"/>
          <w:shd w:val="clear" w:color="auto" w:fill="FFFFFF"/>
        </w:rPr>
        <w:t>.</w:t>
      </w:r>
    </w:p>
    <w:p w14:paraId="4602FC38" w14:textId="6A176E8A" w:rsidR="001E49F6" w:rsidRPr="001E49F6" w:rsidRDefault="001E49F6" w:rsidP="00F150CD">
      <w:pPr>
        <w:pStyle w:val="newsdetailcardtext"/>
        <w:shd w:val="clear" w:color="auto" w:fill="FFFFFF"/>
        <w:spacing w:before="0" w:beforeAutospacing="0" w:after="0" w:afterAutospacing="0"/>
        <w:ind w:left="-284" w:firstLine="710"/>
        <w:jc w:val="both"/>
        <w:rPr>
          <w:sz w:val="28"/>
          <w:szCs w:val="28"/>
        </w:rPr>
      </w:pPr>
      <w:r>
        <w:rPr>
          <w:sz w:val="28"/>
          <w:szCs w:val="28"/>
        </w:rPr>
        <w:t>Однак територія З</w:t>
      </w:r>
      <w:r w:rsidR="00CB23ED">
        <w:rPr>
          <w:sz w:val="28"/>
          <w:szCs w:val="28"/>
        </w:rPr>
        <w:t>акарпатської області межує</w:t>
      </w:r>
      <w:r>
        <w:rPr>
          <w:sz w:val="28"/>
          <w:szCs w:val="28"/>
        </w:rPr>
        <w:t xml:space="preserve"> виключно із чотирма країнами Європейського Союзу, які є дружніми до України та не становлять загрози для національної безпеки нашої держави</w:t>
      </w:r>
      <w:r w:rsidR="00331F9A">
        <w:rPr>
          <w:sz w:val="28"/>
          <w:szCs w:val="28"/>
        </w:rPr>
        <w:t>.</w:t>
      </w:r>
    </w:p>
    <w:p w14:paraId="7B92CCBA" w14:textId="3B8AEF07" w:rsidR="00544B5C" w:rsidRDefault="008A111A" w:rsidP="00F150CD">
      <w:pPr>
        <w:pStyle w:val="newsdetailcardtext"/>
        <w:shd w:val="clear" w:color="auto" w:fill="FFFFFF"/>
        <w:spacing w:before="0" w:beforeAutospacing="0" w:after="0" w:afterAutospacing="0"/>
        <w:ind w:left="-284" w:firstLine="710"/>
        <w:jc w:val="both"/>
        <w:rPr>
          <w:sz w:val="28"/>
          <w:szCs w:val="28"/>
        </w:rPr>
      </w:pPr>
      <w:r>
        <w:rPr>
          <w:sz w:val="28"/>
          <w:szCs w:val="28"/>
        </w:rPr>
        <w:t>Такі обмеження значно ускладнять</w:t>
      </w:r>
      <w:r w:rsidR="00544B5C">
        <w:rPr>
          <w:sz w:val="28"/>
          <w:szCs w:val="28"/>
        </w:rPr>
        <w:t xml:space="preserve"> можливість пересування для жителів Закарпаття з метою прибуття до місця проживання або роботи, адже більшість населених пунктів </w:t>
      </w:r>
      <w:r w:rsidR="00020113">
        <w:rPr>
          <w:sz w:val="28"/>
          <w:szCs w:val="28"/>
        </w:rPr>
        <w:t>у</w:t>
      </w:r>
      <w:r w:rsidR="00544B5C">
        <w:rPr>
          <w:sz w:val="28"/>
          <w:szCs w:val="28"/>
        </w:rPr>
        <w:t xml:space="preserve"> межах прикордонної смуги з’єднані між собою дорогами місцевого значення</w:t>
      </w:r>
      <w:r w:rsidR="00FA6694">
        <w:rPr>
          <w:sz w:val="28"/>
          <w:szCs w:val="28"/>
        </w:rPr>
        <w:t>.</w:t>
      </w:r>
      <w:r w:rsidR="00C82808">
        <w:rPr>
          <w:sz w:val="28"/>
          <w:szCs w:val="28"/>
        </w:rPr>
        <w:t xml:space="preserve"> </w:t>
      </w:r>
      <w:r w:rsidR="00331F9A" w:rsidRPr="00020113">
        <w:rPr>
          <w:sz w:val="28"/>
          <w:szCs w:val="28"/>
        </w:rPr>
        <w:t xml:space="preserve">Це вкрай негативно позначиться </w:t>
      </w:r>
      <w:r w:rsidR="00C82808" w:rsidRPr="00020113">
        <w:rPr>
          <w:sz w:val="28"/>
          <w:szCs w:val="28"/>
        </w:rPr>
        <w:t xml:space="preserve">на рівні життя </w:t>
      </w:r>
      <w:r w:rsidR="00331F9A" w:rsidRPr="00020113">
        <w:rPr>
          <w:sz w:val="28"/>
          <w:szCs w:val="28"/>
        </w:rPr>
        <w:t>населення</w:t>
      </w:r>
      <w:r w:rsidR="00FE49DF">
        <w:rPr>
          <w:sz w:val="28"/>
          <w:szCs w:val="28"/>
        </w:rPr>
        <w:t xml:space="preserve"> Закарпаття</w:t>
      </w:r>
      <w:r w:rsidR="00C82808">
        <w:rPr>
          <w:sz w:val="28"/>
          <w:szCs w:val="28"/>
        </w:rPr>
        <w:t xml:space="preserve"> та стане суттєвою перешкодою для економічного розвитку регіону.</w:t>
      </w:r>
    </w:p>
    <w:p w14:paraId="49C4FA59" w14:textId="3480EDAE" w:rsidR="001E49F6" w:rsidRDefault="001E49F6" w:rsidP="00F150CD">
      <w:pPr>
        <w:pStyle w:val="newsdetailcardtext"/>
        <w:shd w:val="clear" w:color="auto" w:fill="FFFFFF"/>
        <w:spacing w:before="0" w:beforeAutospacing="0" w:after="0" w:afterAutospacing="0"/>
        <w:ind w:left="-284" w:firstLine="710"/>
        <w:jc w:val="both"/>
        <w:rPr>
          <w:sz w:val="28"/>
          <w:szCs w:val="28"/>
        </w:rPr>
      </w:pPr>
      <w:r>
        <w:rPr>
          <w:sz w:val="28"/>
          <w:szCs w:val="28"/>
        </w:rPr>
        <w:t xml:space="preserve">У зв’язку із </w:t>
      </w:r>
      <w:r w:rsidR="00315953">
        <w:rPr>
          <w:sz w:val="28"/>
          <w:szCs w:val="28"/>
        </w:rPr>
        <w:t xml:space="preserve">викладеним </w:t>
      </w:r>
      <w:r>
        <w:rPr>
          <w:sz w:val="28"/>
          <w:szCs w:val="28"/>
        </w:rPr>
        <w:t>вище</w:t>
      </w:r>
      <w:r w:rsidR="00315953">
        <w:rPr>
          <w:sz w:val="28"/>
          <w:szCs w:val="28"/>
        </w:rPr>
        <w:t xml:space="preserve"> </w:t>
      </w:r>
      <w:r>
        <w:rPr>
          <w:sz w:val="28"/>
          <w:szCs w:val="28"/>
        </w:rPr>
        <w:t xml:space="preserve">звертаємось до уповноважених органів  </w:t>
      </w:r>
      <w:r w:rsidR="00766F03" w:rsidRPr="00020113">
        <w:rPr>
          <w:sz w:val="28"/>
          <w:szCs w:val="28"/>
        </w:rPr>
        <w:t xml:space="preserve">із проханням </w:t>
      </w:r>
      <w:r>
        <w:rPr>
          <w:sz w:val="28"/>
          <w:szCs w:val="28"/>
        </w:rPr>
        <w:t xml:space="preserve">додатково опрацювати та переглянути обмеження щодо вільного в'їзду, перебування, проживання, провадження робіт </w:t>
      </w:r>
      <w:r w:rsidR="00766F03">
        <w:rPr>
          <w:sz w:val="28"/>
          <w:szCs w:val="28"/>
        </w:rPr>
        <w:t>і</w:t>
      </w:r>
      <w:r>
        <w:rPr>
          <w:sz w:val="28"/>
          <w:szCs w:val="28"/>
        </w:rPr>
        <w:t xml:space="preserve"> пересування</w:t>
      </w:r>
      <w:r w:rsidRPr="00B65365">
        <w:rPr>
          <w:sz w:val="28"/>
          <w:szCs w:val="28"/>
        </w:rPr>
        <w:t xml:space="preserve"> осіб у прикордонній смузі</w:t>
      </w:r>
      <w:r>
        <w:rPr>
          <w:sz w:val="28"/>
          <w:szCs w:val="28"/>
        </w:rPr>
        <w:t xml:space="preserve"> </w:t>
      </w:r>
      <w:r w:rsidR="00766F03">
        <w:rPr>
          <w:sz w:val="28"/>
          <w:szCs w:val="28"/>
        </w:rPr>
        <w:t>та</w:t>
      </w:r>
      <w:r>
        <w:rPr>
          <w:sz w:val="28"/>
          <w:szCs w:val="28"/>
        </w:rPr>
        <w:t xml:space="preserve"> не встановлювати їх для осіб, які </w:t>
      </w:r>
      <w:r w:rsidR="00A152BE">
        <w:rPr>
          <w:sz w:val="28"/>
          <w:szCs w:val="28"/>
        </w:rPr>
        <w:t>рухаються у прикордонній смузі автотранспортом автомобільними дорогами місцевого значення</w:t>
      </w:r>
      <w:r>
        <w:rPr>
          <w:sz w:val="28"/>
          <w:szCs w:val="28"/>
        </w:rPr>
        <w:t>.</w:t>
      </w:r>
    </w:p>
    <w:p w14:paraId="589B7C16" w14:textId="69C291E7" w:rsidR="000255DB" w:rsidRDefault="000255DB" w:rsidP="006E5488">
      <w:pPr>
        <w:pStyle w:val="newsdetailcardtext"/>
        <w:shd w:val="clear" w:color="auto" w:fill="FFFFFF"/>
        <w:spacing w:before="0" w:beforeAutospacing="0" w:after="0" w:afterAutospacing="0"/>
        <w:jc w:val="both"/>
        <w:rPr>
          <w:sz w:val="28"/>
          <w:szCs w:val="28"/>
        </w:rPr>
      </w:pPr>
    </w:p>
    <w:p w14:paraId="5FF43BA5" w14:textId="77777777" w:rsidR="000255DB" w:rsidRDefault="000255DB" w:rsidP="000255DB">
      <w:pPr>
        <w:pStyle w:val="newsdetailcardtext"/>
        <w:shd w:val="clear" w:color="auto" w:fill="FFFFFF"/>
        <w:spacing w:before="0" w:beforeAutospacing="0" w:after="0" w:afterAutospacing="0"/>
        <w:ind w:left="-284" w:firstLine="710"/>
        <w:jc w:val="both"/>
        <w:rPr>
          <w:sz w:val="28"/>
          <w:szCs w:val="28"/>
        </w:rPr>
      </w:pPr>
      <w:r>
        <w:rPr>
          <w:sz w:val="28"/>
          <w:szCs w:val="28"/>
        </w:rPr>
        <w:t xml:space="preserve">  </w:t>
      </w:r>
    </w:p>
    <w:p w14:paraId="37A1191C" w14:textId="77777777" w:rsidR="000255DB" w:rsidRPr="000255DB" w:rsidRDefault="000255DB" w:rsidP="00F150CD">
      <w:pPr>
        <w:pStyle w:val="newsdetailcardtext"/>
        <w:shd w:val="clear" w:color="auto" w:fill="FFFFFF"/>
        <w:spacing w:before="0" w:beforeAutospacing="0" w:after="0" w:afterAutospacing="0"/>
        <w:ind w:left="-284" w:firstLine="710"/>
        <w:jc w:val="both"/>
        <w:rPr>
          <w:b/>
          <w:sz w:val="28"/>
          <w:szCs w:val="28"/>
        </w:rPr>
      </w:pPr>
    </w:p>
    <w:p w14:paraId="37EA1031" w14:textId="77777777" w:rsidR="00315953" w:rsidRPr="00315953" w:rsidRDefault="00315953" w:rsidP="00315953">
      <w:pPr>
        <w:ind w:left="142"/>
        <w:jc w:val="both"/>
        <w:rPr>
          <w:rFonts w:ascii="Times New Roman" w:hAnsi="Times New Roman" w:cs="Times New Roman"/>
          <w:b/>
          <w:sz w:val="28"/>
          <w:szCs w:val="28"/>
        </w:rPr>
      </w:pPr>
      <w:r w:rsidRPr="00315953">
        <w:rPr>
          <w:rFonts w:ascii="Times New Roman" w:hAnsi="Times New Roman" w:cs="Times New Roman"/>
          <w:b/>
          <w:sz w:val="28"/>
          <w:szCs w:val="28"/>
        </w:rPr>
        <w:t>За дорученням депутатів Закарпатської обласної  ради VІІІ скликання</w:t>
      </w:r>
    </w:p>
    <w:p w14:paraId="297BFC79" w14:textId="77777777" w:rsidR="00315953" w:rsidRPr="00315953" w:rsidRDefault="00315953" w:rsidP="00315953">
      <w:pPr>
        <w:ind w:left="142"/>
        <w:jc w:val="both"/>
        <w:rPr>
          <w:rFonts w:ascii="Times New Roman" w:hAnsi="Times New Roman" w:cs="Times New Roman"/>
          <w:b/>
          <w:sz w:val="28"/>
          <w:szCs w:val="28"/>
        </w:rPr>
      </w:pPr>
    </w:p>
    <w:p w14:paraId="14916B2D" w14:textId="77777777" w:rsidR="00315953" w:rsidRPr="00315953" w:rsidRDefault="00315953" w:rsidP="00315953">
      <w:pPr>
        <w:ind w:left="142"/>
        <w:jc w:val="both"/>
        <w:rPr>
          <w:rFonts w:ascii="Times New Roman" w:hAnsi="Times New Roman" w:cs="Times New Roman"/>
          <w:lang w:bidi="en-US"/>
        </w:rPr>
      </w:pPr>
      <w:r w:rsidRPr="00315953">
        <w:rPr>
          <w:rFonts w:ascii="Times New Roman" w:hAnsi="Times New Roman" w:cs="Times New Roman"/>
          <w:b/>
          <w:sz w:val="28"/>
          <w:szCs w:val="28"/>
        </w:rPr>
        <w:t>Голова ради</w:t>
      </w:r>
      <w:r w:rsidRPr="00315953">
        <w:rPr>
          <w:rFonts w:ascii="Times New Roman" w:hAnsi="Times New Roman" w:cs="Times New Roman"/>
          <w:b/>
          <w:sz w:val="28"/>
          <w:szCs w:val="28"/>
        </w:rPr>
        <w:tab/>
        <w:t xml:space="preserve">                                                                            Роман САРАЙ</w:t>
      </w:r>
    </w:p>
    <w:p w14:paraId="3A4D1DCA" w14:textId="77777777" w:rsidR="00C52EE5" w:rsidRPr="00315953" w:rsidRDefault="00C52EE5" w:rsidP="00F150CD">
      <w:pPr>
        <w:spacing w:line="240" w:lineRule="auto"/>
        <w:ind w:left="-284" w:firstLine="710"/>
        <w:jc w:val="both"/>
        <w:rPr>
          <w:rFonts w:ascii="Times New Roman" w:hAnsi="Times New Roman" w:cs="Times New Roman"/>
          <w:sz w:val="28"/>
          <w:szCs w:val="28"/>
        </w:rPr>
      </w:pPr>
    </w:p>
    <w:sectPr w:rsidR="00C52EE5" w:rsidRPr="00315953" w:rsidSect="00E7583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150CD"/>
    <w:rsid w:val="00012C67"/>
    <w:rsid w:val="00020113"/>
    <w:rsid w:val="000255DB"/>
    <w:rsid w:val="00051371"/>
    <w:rsid w:val="00075C01"/>
    <w:rsid w:val="0008560F"/>
    <w:rsid w:val="000A576D"/>
    <w:rsid w:val="000B5F8E"/>
    <w:rsid w:val="000C27DA"/>
    <w:rsid w:val="000E5B4D"/>
    <w:rsid w:val="00112686"/>
    <w:rsid w:val="001D5781"/>
    <w:rsid w:val="001E49F6"/>
    <w:rsid w:val="00287514"/>
    <w:rsid w:val="002B1A46"/>
    <w:rsid w:val="00315953"/>
    <w:rsid w:val="00323474"/>
    <w:rsid w:val="00331F9A"/>
    <w:rsid w:val="0049279A"/>
    <w:rsid w:val="004E0967"/>
    <w:rsid w:val="00544B5C"/>
    <w:rsid w:val="006D7E67"/>
    <w:rsid w:val="006E5488"/>
    <w:rsid w:val="006E7885"/>
    <w:rsid w:val="007259A5"/>
    <w:rsid w:val="00766F03"/>
    <w:rsid w:val="008A111A"/>
    <w:rsid w:val="009033F7"/>
    <w:rsid w:val="009615F1"/>
    <w:rsid w:val="00A152BE"/>
    <w:rsid w:val="00A5661C"/>
    <w:rsid w:val="00B65365"/>
    <w:rsid w:val="00B753AC"/>
    <w:rsid w:val="00B873FA"/>
    <w:rsid w:val="00BC089B"/>
    <w:rsid w:val="00BD3856"/>
    <w:rsid w:val="00C115AC"/>
    <w:rsid w:val="00C52EE5"/>
    <w:rsid w:val="00C82808"/>
    <w:rsid w:val="00CB23ED"/>
    <w:rsid w:val="00D1687D"/>
    <w:rsid w:val="00E75837"/>
    <w:rsid w:val="00ED2AA7"/>
    <w:rsid w:val="00EF0590"/>
    <w:rsid w:val="00F150CD"/>
    <w:rsid w:val="00FA6694"/>
    <w:rsid w:val="00FE482B"/>
    <w:rsid w:val="00FE49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0BFF2"/>
  <w15:docId w15:val="{E33F3580-F223-4EA1-A0E2-E64AD93BF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58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sdetailcardtext">
    <w:name w:val="newsdetailcard__text"/>
    <w:basedOn w:val="a"/>
    <w:rsid w:val="00F150CD"/>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F150CD"/>
    <w:rPr>
      <w:color w:val="0000FF"/>
      <w:u w:val="single"/>
    </w:rPr>
  </w:style>
  <w:style w:type="character" w:customStyle="1" w:styleId="rvts11">
    <w:name w:val="rvts11"/>
    <w:basedOn w:val="a0"/>
    <w:rsid w:val="00B65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6100241">
      <w:bodyDiv w:val="1"/>
      <w:marLeft w:val="0"/>
      <w:marRight w:val="0"/>
      <w:marTop w:val="0"/>
      <w:marBottom w:val="0"/>
      <w:divBdr>
        <w:top w:val="none" w:sz="0" w:space="0" w:color="auto"/>
        <w:left w:val="none" w:sz="0" w:space="0" w:color="auto"/>
        <w:bottom w:val="none" w:sz="0" w:space="0" w:color="auto"/>
        <w:right w:val="none" w:sz="0" w:space="0" w:color="auto"/>
      </w:divBdr>
    </w:div>
    <w:div w:id="199540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kmu.gov.ua/npas/pro-vnesennia-zmin-do-postanovy-kabinetu-ministriv-ukrainy-vid-27-lypnia-1998-r-1147-i071223-1292"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Pages>
  <Words>2734</Words>
  <Characters>1559</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IlnytskaL</dc:creator>
  <cp:lastModifiedBy>Закарпатська обласна рада</cp:lastModifiedBy>
  <cp:revision>11</cp:revision>
  <dcterms:created xsi:type="dcterms:W3CDTF">2024-05-29T12:21:00Z</dcterms:created>
  <dcterms:modified xsi:type="dcterms:W3CDTF">2024-06-20T09:21:00Z</dcterms:modified>
</cp:coreProperties>
</file>