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6271"/>
        <w:gridCol w:w="2977"/>
      </w:tblGrid>
      <w:tr w:rsidR="00BA3F4F" w:rsidRPr="00AD3493" w14:paraId="78F3C122" w14:textId="77777777" w:rsidTr="008B2113">
        <w:tc>
          <w:tcPr>
            <w:tcW w:w="6271" w:type="dxa"/>
            <w:hideMark/>
          </w:tcPr>
          <w:p w14:paraId="4D219CFE" w14:textId="5C1FBCB8" w:rsidR="008B2113" w:rsidRPr="008B2113" w:rsidRDefault="00BA3F4F" w:rsidP="00257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493">
              <w:rPr>
                <w:rFonts w:ascii="Times New Roman" w:hAnsi="Times New Roman" w:cs="Times New Roman"/>
                <w:b/>
                <w:sz w:val="28"/>
                <w:szCs w:val="28"/>
              </w:rPr>
              <w:t>Ініціатор: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71B8" w:rsidRPr="002571B8"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депутати обласної ради</w:t>
            </w:r>
          </w:p>
        </w:tc>
        <w:tc>
          <w:tcPr>
            <w:tcW w:w="2977" w:type="dxa"/>
            <w:hideMark/>
          </w:tcPr>
          <w:p w14:paraId="1D90A639" w14:textId="77777777" w:rsidR="00BA3F4F" w:rsidRPr="00AD3493" w:rsidRDefault="00BA3F4F" w:rsidP="00AC360D">
            <w:pPr>
              <w:spacing w:after="0" w:line="240" w:lineRule="auto"/>
              <w:ind w:firstLine="992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34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ПРОЄКТ</w:t>
            </w:r>
          </w:p>
          <w:p w14:paraId="5145AC67" w14:textId="619CF17E" w:rsidR="00BA3F4F" w:rsidRPr="00AD3493" w:rsidRDefault="00BA3F4F" w:rsidP="006640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640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="00D4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Pr="00AD34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5737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41F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1177</w:t>
            </w:r>
            <w:r w:rsidR="002E76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640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/01.1-14</w:t>
            </w:r>
            <w:r w:rsidRPr="00AD34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A3F4F" w:rsidRPr="00AD3493" w14:paraId="1D0F4A9C" w14:textId="77777777" w:rsidTr="008B2113">
        <w:trPr>
          <w:trHeight w:val="452"/>
        </w:trPr>
        <w:tc>
          <w:tcPr>
            <w:tcW w:w="6271" w:type="dxa"/>
            <w:hideMark/>
          </w:tcPr>
          <w:p w14:paraId="4DF089A3" w14:textId="77777777" w:rsidR="00BA3F4F" w:rsidRDefault="00BA3F4F" w:rsidP="00AC360D">
            <w:pPr>
              <w:spacing w:line="240" w:lineRule="auto"/>
              <w:ind w:right="-284" w:hanging="78"/>
              <w:rPr>
                <w:rFonts w:ascii="Times New Roman" w:hAnsi="Times New Roman" w:cs="Times New Roman"/>
                <w:sz w:val="28"/>
                <w:szCs w:val="28"/>
              </w:rPr>
            </w:pPr>
            <w:r w:rsidRPr="00AD34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Автор: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виконавчий апарат обласної ради</w:t>
            </w:r>
          </w:p>
          <w:p w14:paraId="3A452DC3" w14:textId="580EE192" w:rsidR="008B2113" w:rsidRPr="00705211" w:rsidRDefault="008B2113" w:rsidP="00AC360D">
            <w:pPr>
              <w:spacing w:line="240" w:lineRule="auto"/>
              <w:ind w:right="-284" w:hanging="7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0AF967C9" w14:textId="77777777" w:rsidR="00BA3F4F" w:rsidRPr="00AD3493" w:rsidRDefault="00BA3F4F" w:rsidP="00AC360D">
            <w:pPr>
              <w:spacing w:line="240" w:lineRule="auto"/>
              <w:ind w:right="-284" w:firstLine="99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EAE0C2D" w14:textId="77777777" w:rsidR="00BA3F4F" w:rsidRPr="00123699" w:rsidRDefault="00BA3F4F" w:rsidP="00BA3F4F">
      <w:pPr>
        <w:pStyle w:val="ShapkaDocumentu"/>
        <w:spacing w:after="0"/>
        <w:ind w:left="0"/>
        <w:contextualSpacing/>
        <w:rPr>
          <w:rFonts w:ascii="Times New Roman" w:hAnsi="Times New Roman"/>
          <w:color w:val="000000"/>
          <w:sz w:val="28"/>
          <w:szCs w:val="28"/>
        </w:rPr>
      </w:pPr>
      <w:r w:rsidRPr="00123699">
        <w:rPr>
          <w:rFonts w:ascii="Times New Roman" w:hAnsi="Times New Roman"/>
          <w:color w:val="000000"/>
          <w:sz w:val="28"/>
          <w:szCs w:val="28"/>
        </w:rPr>
        <w:object w:dxaOrig="1037" w:dyaOrig="1397" w14:anchorId="2336BB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pt;height:57pt" o:ole="" filled="t">
            <v:fill color2="black"/>
            <v:imagedata r:id="rId5" o:title=""/>
            <o:lock v:ext="edit" aspectratio="f"/>
          </v:shape>
          <o:OLEObject Type="Embed" ProgID="Word.Picture.8" ShapeID="_x0000_i1025" DrawAspect="Content" ObjectID="_1780390296" r:id="rId6"/>
        </w:object>
      </w:r>
    </w:p>
    <w:p w14:paraId="2615FB75" w14:textId="77777777" w:rsidR="00BA3F4F" w:rsidRDefault="00BA3F4F" w:rsidP="00BA3F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23699">
        <w:rPr>
          <w:rFonts w:ascii="Times New Roman" w:hAnsi="Times New Roman" w:cs="Times New Roman"/>
          <w:b/>
          <w:color w:val="000000"/>
          <w:sz w:val="32"/>
          <w:szCs w:val="32"/>
        </w:rPr>
        <w:t>ЗАКАРПАТСЬКА ОБЛАСНА РАДА</w:t>
      </w:r>
    </w:p>
    <w:p w14:paraId="345C7A91" w14:textId="77777777" w:rsidR="00BA3F4F" w:rsidRPr="0094690E" w:rsidRDefault="00BA3F4F" w:rsidP="00BA3F4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D6D5F4" w14:textId="0A2893DF" w:rsidR="00BA3F4F" w:rsidRDefault="00FE0B5C" w:rsidP="00BA3F4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П’я</w:t>
      </w:r>
      <w:r w:rsidRPr="00AE3BC9">
        <w:rPr>
          <w:rFonts w:ascii="Times New Roman" w:hAnsi="Times New Roman" w:cs="Times New Roman"/>
          <w:b/>
          <w:color w:val="000000"/>
          <w:sz w:val="28"/>
          <w:szCs w:val="28"/>
        </w:rPr>
        <w:t>тнадцята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A3F4F" w:rsidRPr="00AE3B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сесія </w:t>
      </w:r>
      <w:r w:rsidR="00BA3F4F" w:rsidRPr="00AE3BC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VIII</w:t>
      </w:r>
      <w:r w:rsidR="00BA3F4F" w:rsidRPr="000970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A3F4F" w:rsidRPr="00AE3BC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</w:p>
    <w:p w14:paraId="7EDAE434" w14:textId="77777777" w:rsidR="00BA3F4F" w:rsidRPr="00364E94" w:rsidRDefault="00BA3F4F" w:rsidP="00BA3F4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7194AE" w14:textId="77777777" w:rsidR="00BA3F4F" w:rsidRDefault="00BA3F4F" w:rsidP="00BA3F4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131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E1318B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E131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</w:t>
      </w:r>
    </w:p>
    <w:p w14:paraId="56619F5E" w14:textId="77777777" w:rsidR="00BA3F4F" w:rsidRPr="00E1318B" w:rsidRDefault="00BA3F4F" w:rsidP="00BA3F4F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A2BAFEA" w14:textId="3BCF4A40" w:rsidR="00BA3F4F" w:rsidRPr="00B57A99" w:rsidRDefault="00BA3F4F" w:rsidP="00BA3F4F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  <w:r w:rsidRPr="00B57A99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B57A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="00100253">
        <w:rPr>
          <w:rFonts w:ascii="Times New Roman" w:hAnsi="Times New Roman" w:cs="Times New Roman"/>
          <w:b/>
          <w:color w:val="000000"/>
          <w:sz w:val="28"/>
          <w:szCs w:val="28"/>
        </w:rPr>
        <w:t>м.</w:t>
      </w:r>
      <w:r w:rsidR="009D10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57A99">
        <w:rPr>
          <w:rFonts w:ascii="Times New Roman" w:hAnsi="Times New Roman" w:cs="Times New Roman"/>
          <w:b/>
          <w:color w:val="000000"/>
          <w:sz w:val="28"/>
          <w:szCs w:val="28"/>
        </w:rPr>
        <w:t>Ужгород                                       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8AC0888" w14:textId="77777777" w:rsidR="00AA544A" w:rsidRDefault="00AA544A" w:rsidP="00AA5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849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3"/>
      </w:tblGrid>
      <w:tr w:rsidR="00AA544A" w14:paraId="550F9BFA" w14:textId="77777777" w:rsidTr="00D41FC5">
        <w:tc>
          <w:tcPr>
            <w:tcW w:w="4962" w:type="dxa"/>
          </w:tcPr>
          <w:p w14:paraId="1A636984" w14:textId="47F9C0DB" w:rsidR="00925A52" w:rsidRPr="00D77097" w:rsidRDefault="00AA544A" w:rsidP="00FE0B5C">
            <w:pPr>
              <w:spacing w:after="0" w:line="240" w:lineRule="auto"/>
              <w:ind w:left="-112"/>
              <w:jc w:val="both"/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A759E">
              <w:rPr>
                <w:rFonts w:ascii="Times New Roman" w:hAnsi="Times New Roman" w:cs="Times New Roman"/>
                <w:b/>
                <w:sz w:val="28"/>
                <w:szCs w:val="28"/>
              </w:rPr>
              <w:t>Про Звернення Закарпатської обласної ради щодо</w:t>
            </w:r>
            <w:r w:rsidR="00B359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4E94">
              <w:rPr>
                <w:rFonts w:ascii="Times New Roman" w:hAnsi="Times New Roman" w:cs="Times New Roman"/>
                <w:b/>
                <w:sz w:val="28"/>
                <w:szCs w:val="28"/>
              </w:rPr>
              <w:t>перегляду доцільності отримання дозволу на</w:t>
            </w:r>
            <w:r w:rsidR="00FE0B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64E94" w:rsidRPr="00D77097">
              <w:rPr>
                <w:rStyle w:val="ab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перебування в межах прикордонної смуги у Закарпатській області</w:t>
            </w:r>
          </w:p>
          <w:p w14:paraId="157E9B84" w14:textId="77777777" w:rsidR="00844131" w:rsidRPr="00364E94" w:rsidRDefault="00844131" w:rsidP="00FE0B5C">
            <w:pPr>
              <w:spacing w:after="0" w:line="240" w:lineRule="auto"/>
              <w:ind w:left="-11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AD00DAA" w14:textId="5BF6B987" w:rsidR="00844131" w:rsidRPr="00844131" w:rsidRDefault="00844131" w:rsidP="004A7D82">
            <w:pPr>
              <w:spacing w:after="0" w:line="240" w:lineRule="auto"/>
              <w:ind w:left="-105"/>
              <w:jc w:val="both"/>
              <w:rPr>
                <w:rFonts w:ascii="Times New Roman" w:hAnsi="Times New Roman" w:cs="Times New Roman"/>
                <w:b/>
                <w:spacing w:val="4"/>
                <w:sz w:val="28"/>
                <w:szCs w:val="28"/>
              </w:rPr>
            </w:pPr>
          </w:p>
        </w:tc>
        <w:tc>
          <w:tcPr>
            <w:tcW w:w="3533" w:type="dxa"/>
          </w:tcPr>
          <w:p w14:paraId="4AA91ECE" w14:textId="77777777" w:rsidR="00AA544A" w:rsidRDefault="00AA544A" w:rsidP="00330E3F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59761BC" w14:textId="2B031023" w:rsidR="00155C3F" w:rsidRPr="004A7D82" w:rsidRDefault="00155C3F" w:rsidP="00330E3F">
      <w:pPr>
        <w:spacing w:after="0" w:line="240" w:lineRule="auto"/>
        <w:ind w:left="-110" w:right="-1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E92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0411AA">
        <w:rPr>
          <w:rFonts w:ascii="Times New Roman" w:hAnsi="Times New Roman" w:cs="Times New Roman"/>
          <w:sz w:val="28"/>
          <w:szCs w:val="28"/>
        </w:rPr>
        <w:t xml:space="preserve">до </w:t>
      </w:r>
      <w:r w:rsidRPr="00F70E92">
        <w:rPr>
          <w:rFonts w:ascii="Times New Roman" w:eastAsia="Times New Roman" w:hAnsi="Times New Roman" w:cs="Times New Roman"/>
          <w:sz w:val="28"/>
          <w:szCs w:val="28"/>
        </w:rPr>
        <w:t xml:space="preserve">статті 43 Закону України «Про місцеве самоврядування в Україні», </w:t>
      </w:r>
      <w:r w:rsidRPr="004A7D82">
        <w:rPr>
          <w:rFonts w:ascii="Times New Roman" w:eastAsia="Times New Roman" w:hAnsi="Times New Roman" w:cs="Times New Roman"/>
          <w:sz w:val="28"/>
          <w:szCs w:val="28"/>
        </w:rPr>
        <w:t xml:space="preserve">враховуючи звернення </w:t>
      </w:r>
      <w:r w:rsidR="00FE0B5C" w:rsidRPr="004A7D82">
        <w:rPr>
          <w:rFonts w:ascii="Times New Roman" w:hAnsi="Times New Roman" w:cs="Times New Roman"/>
          <w:sz w:val="28"/>
          <w:szCs w:val="28"/>
        </w:rPr>
        <w:t>громадян, територіальних громад області</w:t>
      </w:r>
      <w:r w:rsidR="006B240D" w:rsidRPr="004A7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AA7">
        <w:rPr>
          <w:rFonts w:ascii="Times New Roman" w:eastAsia="Times New Roman" w:hAnsi="Times New Roman" w:cs="Times New Roman"/>
          <w:sz w:val="28"/>
          <w:szCs w:val="28"/>
        </w:rPr>
        <w:br/>
      </w:r>
      <w:r w:rsidRPr="004A7D82">
        <w:rPr>
          <w:rFonts w:ascii="Times New Roman" w:eastAsia="Times New Roman" w:hAnsi="Times New Roman" w:cs="Times New Roman"/>
          <w:sz w:val="28"/>
          <w:szCs w:val="28"/>
        </w:rPr>
        <w:t xml:space="preserve">обласна рада  </w:t>
      </w:r>
      <w:r w:rsidRPr="004A7D82">
        <w:rPr>
          <w:rFonts w:ascii="Times New Roman" w:eastAsia="Times New Roman" w:hAnsi="Times New Roman" w:cs="Times New Roman"/>
          <w:b/>
          <w:sz w:val="28"/>
          <w:szCs w:val="28"/>
        </w:rPr>
        <w:t>в и р і ш и л а</w:t>
      </w:r>
      <w:r w:rsidRPr="004A7D8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4A7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B8D3114" w14:textId="77777777" w:rsidR="00155C3F" w:rsidRPr="004A7D82" w:rsidRDefault="00155C3F" w:rsidP="00330E3F">
      <w:pPr>
        <w:spacing w:after="0" w:line="240" w:lineRule="auto"/>
        <w:ind w:left="-110" w:right="-13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CE11E3" w14:textId="644AD81F" w:rsidR="00364E94" w:rsidRDefault="00155C3F" w:rsidP="00364E94">
      <w:pPr>
        <w:pStyle w:val="newsdetailcardtext"/>
        <w:shd w:val="clear" w:color="auto" w:fill="FFFFFF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 w:rsidRPr="00364E94">
        <w:rPr>
          <w:sz w:val="28"/>
          <w:szCs w:val="28"/>
        </w:rPr>
        <w:t xml:space="preserve">1. Схвалити текст Звернення Закарпатської обласної ради до </w:t>
      </w:r>
      <w:bookmarkStart w:id="0" w:name="_Hlk161306289"/>
      <w:r w:rsidR="00FE0B5C" w:rsidRPr="00364E94">
        <w:rPr>
          <w:color w:val="000000"/>
          <w:sz w:val="28"/>
          <w:szCs w:val="28"/>
          <w:lang w:bidi="uk-UA"/>
        </w:rPr>
        <w:t>Кабінету Міністрів України</w:t>
      </w:r>
      <w:bookmarkEnd w:id="0"/>
      <w:r w:rsidR="00664005">
        <w:rPr>
          <w:color w:val="000000"/>
          <w:sz w:val="28"/>
          <w:szCs w:val="28"/>
          <w:lang w:bidi="uk-UA"/>
        </w:rPr>
        <w:t xml:space="preserve"> </w:t>
      </w:r>
      <w:r w:rsidR="00844131">
        <w:rPr>
          <w:sz w:val="28"/>
          <w:szCs w:val="28"/>
        </w:rPr>
        <w:t xml:space="preserve">стосовно </w:t>
      </w:r>
      <w:r w:rsidR="00844131">
        <w:rPr>
          <w:color w:val="000000"/>
          <w:sz w:val="28"/>
          <w:szCs w:val="28"/>
          <w:lang w:bidi="uk-UA"/>
        </w:rPr>
        <w:t>недоцільності отримання дозволу на перебування в межах прикордонної смуги у Закарпатській області</w:t>
      </w:r>
      <w:r w:rsidR="00844131">
        <w:rPr>
          <w:sz w:val="28"/>
          <w:szCs w:val="28"/>
        </w:rPr>
        <w:t xml:space="preserve"> </w:t>
      </w:r>
      <w:r w:rsidR="00364E94">
        <w:rPr>
          <w:sz w:val="28"/>
          <w:szCs w:val="28"/>
        </w:rPr>
        <w:t xml:space="preserve">  </w:t>
      </w:r>
      <w:r w:rsidRPr="00364E94">
        <w:rPr>
          <w:sz w:val="28"/>
          <w:szCs w:val="28"/>
        </w:rPr>
        <w:t>(текст Звернення</w:t>
      </w:r>
      <w:r w:rsidRPr="006E6736">
        <w:rPr>
          <w:sz w:val="28"/>
          <w:szCs w:val="28"/>
        </w:rPr>
        <w:t xml:space="preserve"> додається). </w:t>
      </w:r>
    </w:p>
    <w:p w14:paraId="5941A707" w14:textId="77777777" w:rsidR="00364E94" w:rsidRDefault="00364E94" w:rsidP="00364E94">
      <w:pPr>
        <w:pStyle w:val="newsdetailcardtext"/>
        <w:shd w:val="clear" w:color="auto" w:fill="FFFFFF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155C3F" w:rsidRPr="00053409">
        <w:rPr>
          <w:sz w:val="28"/>
        </w:rPr>
        <w:t xml:space="preserve">Доручити </w:t>
      </w:r>
      <w:r w:rsidR="00155C3F">
        <w:rPr>
          <w:sz w:val="28"/>
        </w:rPr>
        <w:t xml:space="preserve">голові </w:t>
      </w:r>
      <w:r w:rsidR="00155C3F" w:rsidRPr="00053409">
        <w:rPr>
          <w:sz w:val="28"/>
        </w:rPr>
        <w:t xml:space="preserve">обласної ради підписати зазначене Звернення від </w:t>
      </w:r>
      <w:r w:rsidR="00155C3F" w:rsidRPr="0043579D">
        <w:rPr>
          <w:sz w:val="28"/>
          <w:szCs w:val="28"/>
        </w:rPr>
        <w:t>імені депутатів обласної ради.</w:t>
      </w:r>
    </w:p>
    <w:p w14:paraId="2160AADC" w14:textId="265216F2" w:rsidR="00364E94" w:rsidRDefault="00364E94" w:rsidP="00364E94">
      <w:pPr>
        <w:pStyle w:val="newsdetailcardtext"/>
        <w:shd w:val="clear" w:color="auto" w:fill="FFFFFF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55C3F" w:rsidRPr="0043579D">
        <w:rPr>
          <w:sz w:val="28"/>
          <w:szCs w:val="28"/>
        </w:rPr>
        <w:t xml:space="preserve">Надіслати Звернення до </w:t>
      </w:r>
      <w:r w:rsidR="00FE0B5C">
        <w:rPr>
          <w:color w:val="000000"/>
          <w:sz w:val="28"/>
          <w:szCs w:val="28"/>
          <w:lang w:bidi="uk-UA"/>
        </w:rPr>
        <w:t>Кабінету Міністрів України</w:t>
      </w:r>
      <w:r w:rsidR="00844131" w:rsidRPr="0043579D">
        <w:rPr>
          <w:sz w:val="28"/>
          <w:szCs w:val="28"/>
        </w:rPr>
        <w:t xml:space="preserve"> </w:t>
      </w:r>
      <w:r w:rsidR="00155C3F" w:rsidRPr="0043579D">
        <w:rPr>
          <w:sz w:val="28"/>
          <w:szCs w:val="28"/>
        </w:rPr>
        <w:t xml:space="preserve">для розгляду </w:t>
      </w:r>
      <w:r w:rsidR="00FE0B5C">
        <w:rPr>
          <w:sz w:val="28"/>
          <w:szCs w:val="28"/>
        </w:rPr>
        <w:t>порушеного</w:t>
      </w:r>
      <w:r w:rsidR="00155C3F" w:rsidRPr="0043579D">
        <w:rPr>
          <w:sz w:val="28"/>
          <w:szCs w:val="28"/>
        </w:rPr>
        <w:t xml:space="preserve"> питання.</w:t>
      </w:r>
    </w:p>
    <w:p w14:paraId="3520736C" w14:textId="537D2673" w:rsidR="00155C3F" w:rsidRPr="00364E94" w:rsidRDefault="00364E94" w:rsidP="00364E94">
      <w:pPr>
        <w:pStyle w:val="newsdetailcardtext"/>
        <w:shd w:val="clear" w:color="auto" w:fill="FFFFFF"/>
        <w:spacing w:before="0" w:beforeAutospacing="0" w:after="0" w:afterAutospacing="0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55C3F" w:rsidRPr="0043579D">
        <w:rPr>
          <w:sz w:val="28"/>
          <w:szCs w:val="28"/>
        </w:rPr>
        <w:t xml:space="preserve"> Контроль за виконанням цього</w:t>
      </w:r>
      <w:r w:rsidR="00155C3F" w:rsidRPr="004D0762">
        <w:rPr>
          <w:sz w:val="28"/>
        </w:rPr>
        <w:t xml:space="preserve"> рішення покласти на</w:t>
      </w:r>
      <w:r w:rsidR="00155C3F" w:rsidRPr="004D0762">
        <w:rPr>
          <w:sz w:val="28"/>
          <w:szCs w:val="28"/>
        </w:rPr>
        <w:t xml:space="preserve"> </w:t>
      </w:r>
      <w:r w:rsidR="00155C3F">
        <w:rPr>
          <w:sz w:val="28"/>
          <w:szCs w:val="28"/>
        </w:rPr>
        <w:t>постійн</w:t>
      </w:r>
      <w:r w:rsidR="0043579D">
        <w:rPr>
          <w:sz w:val="28"/>
          <w:szCs w:val="28"/>
        </w:rPr>
        <w:t>у</w:t>
      </w:r>
      <w:r w:rsidR="00155C3F">
        <w:rPr>
          <w:sz w:val="28"/>
          <w:szCs w:val="28"/>
        </w:rPr>
        <w:t xml:space="preserve"> комісі</w:t>
      </w:r>
      <w:r w:rsidR="0043579D">
        <w:rPr>
          <w:sz w:val="28"/>
          <w:szCs w:val="28"/>
        </w:rPr>
        <w:t>ю</w:t>
      </w:r>
      <w:r w:rsidR="00155C3F">
        <w:rPr>
          <w:sz w:val="28"/>
          <w:szCs w:val="28"/>
        </w:rPr>
        <w:t xml:space="preserve"> обласної ради</w:t>
      </w:r>
      <w:r w:rsidR="004F56E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 питань </w:t>
      </w:r>
      <w:r w:rsidR="002571B8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регламенту, депутатської роботи, етики, нагороджень, правових питань та антикорупційної діяльності.</w:t>
      </w:r>
    </w:p>
    <w:p w14:paraId="38F8B3D4" w14:textId="77777777" w:rsidR="00155C3F" w:rsidRDefault="00155C3F" w:rsidP="006B240D">
      <w:pPr>
        <w:spacing w:after="0" w:line="240" w:lineRule="auto"/>
        <w:ind w:left="-142" w:firstLine="851"/>
        <w:rPr>
          <w:rFonts w:ascii="Times New Roman" w:hAnsi="Times New Roman" w:cs="Times New Roman"/>
          <w:b/>
          <w:sz w:val="28"/>
          <w:szCs w:val="28"/>
        </w:rPr>
      </w:pPr>
    </w:p>
    <w:p w14:paraId="09CE1DC9" w14:textId="77777777" w:rsidR="00195AA7" w:rsidRDefault="00195AA7" w:rsidP="003A4A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2CBA59EF" w14:textId="6A8240DD" w:rsidR="00AA544A" w:rsidRDefault="00155C3F" w:rsidP="003A4AC6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FFA">
        <w:rPr>
          <w:rFonts w:ascii="Times New Roman" w:hAnsi="Times New Roman"/>
          <w:b/>
          <w:sz w:val="28"/>
          <w:szCs w:val="28"/>
        </w:rPr>
        <w:t>Голов</w:t>
      </w:r>
      <w:r>
        <w:rPr>
          <w:rFonts w:ascii="Times New Roman" w:hAnsi="Times New Roman"/>
          <w:b/>
          <w:sz w:val="28"/>
          <w:szCs w:val="28"/>
        </w:rPr>
        <w:t xml:space="preserve">а ради </w:t>
      </w:r>
      <w:r w:rsidRPr="00C22FF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4F56EF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41FC5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195AA7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Роман  САРАЙ</w:t>
      </w:r>
    </w:p>
    <w:sectPr w:rsidR="00AA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67581"/>
    <w:multiLevelType w:val="multilevel"/>
    <w:tmpl w:val="3A924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7687B"/>
    <w:multiLevelType w:val="hybridMultilevel"/>
    <w:tmpl w:val="01708E02"/>
    <w:lvl w:ilvl="0" w:tplc="48380D28">
      <w:start w:val="1"/>
      <w:numFmt w:val="decimal"/>
      <w:lvlText w:val="%1."/>
      <w:lvlJc w:val="left"/>
      <w:pPr>
        <w:ind w:left="2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7AC8E04">
      <w:start w:val="1"/>
      <w:numFmt w:val="lowerLetter"/>
      <w:lvlText w:val="%2"/>
      <w:lvlJc w:val="left"/>
      <w:pPr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9FEFF42">
      <w:start w:val="1"/>
      <w:numFmt w:val="lowerRoman"/>
      <w:lvlText w:val="%3"/>
      <w:lvlJc w:val="left"/>
      <w:pPr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A30EC0C">
      <w:start w:val="1"/>
      <w:numFmt w:val="decimal"/>
      <w:lvlText w:val="%4"/>
      <w:lvlJc w:val="left"/>
      <w:pPr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DC06752">
      <w:start w:val="1"/>
      <w:numFmt w:val="lowerLetter"/>
      <w:lvlText w:val="%5"/>
      <w:lvlJc w:val="left"/>
      <w:pPr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F64377A">
      <w:start w:val="1"/>
      <w:numFmt w:val="lowerRoman"/>
      <w:lvlText w:val="%6"/>
      <w:lvlJc w:val="left"/>
      <w:pPr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7F4B8F8">
      <w:start w:val="1"/>
      <w:numFmt w:val="decimal"/>
      <w:lvlText w:val="%7"/>
      <w:lvlJc w:val="left"/>
      <w:pPr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9F8B3DA">
      <w:start w:val="1"/>
      <w:numFmt w:val="lowerLetter"/>
      <w:lvlText w:val="%8"/>
      <w:lvlJc w:val="left"/>
      <w:pPr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17A762E">
      <w:start w:val="1"/>
      <w:numFmt w:val="lowerRoman"/>
      <w:lvlText w:val="%9"/>
      <w:lvlJc w:val="left"/>
      <w:pPr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650422B6"/>
    <w:multiLevelType w:val="hybridMultilevel"/>
    <w:tmpl w:val="448C1B90"/>
    <w:lvl w:ilvl="0" w:tplc="B4269AE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220604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8213283">
    <w:abstractNumId w:val="2"/>
  </w:num>
  <w:num w:numId="3" w16cid:durableId="183352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51"/>
    <w:rsid w:val="00013742"/>
    <w:rsid w:val="00013961"/>
    <w:rsid w:val="000274DC"/>
    <w:rsid w:val="00031439"/>
    <w:rsid w:val="000411AA"/>
    <w:rsid w:val="00053409"/>
    <w:rsid w:val="000713F3"/>
    <w:rsid w:val="00100253"/>
    <w:rsid w:val="001110DE"/>
    <w:rsid w:val="00117909"/>
    <w:rsid w:val="00147CD0"/>
    <w:rsid w:val="00155C3F"/>
    <w:rsid w:val="00171F10"/>
    <w:rsid w:val="00183C39"/>
    <w:rsid w:val="00195AA7"/>
    <w:rsid w:val="001E010F"/>
    <w:rsid w:val="001F32F7"/>
    <w:rsid w:val="00256AB8"/>
    <w:rsid w:val="0025712F"/>
    <w:rsid w:val="002571B8"/>
    <w:rsid w:val="002739FE"/>
    <w:rsid w:val="00284388"/>
    <w:rsid w:val="00287FAB"/>
    <w:rsid w:val="002B04D7"/>
    <w:rsid w:val="002D6E46"/>
    <w:rsid w:val="002E762E"/>
    <w:rsid w:val="002F4631"/>
    <w:rsid w:val="00322AE8"/>
    <w:rsid w:val="00330E3F"/>
    <w:rsid w:val="00364E94"/>
    <w:rsid w:val="003765C9"/>
    <w:rsid w:val="003840F2"/>
    <w:rsid w:val="003A4AC6"/>
    <w:rsid w:val="003E706A"/>
    <w:rsid w:val="00404535"/>
    <w:rsid w:val="004349E4"/>
    <w:rsid w:val="00434B34"/>
    <w:rsid w:val="0043579D"/>
    <w:rsid w:val="004815DA"/>
    <w:rsid w:val="0048254D"/>
    <w:rsid w:val="004A7D82"/>
    <w:rsid w:val="004B1C2E"/>
    <w:rsid w:val="004B30A5"/>
    <w:rsid w:val="004D0762"/>
    <w:rsid w:val="004E1F52"/>
    <w:rsid w:val="004F28C5"/>
    <w:rsid w:val="004F307F"/>
    <w:rsid w:val="004F56EF"/>
    <w:rsid w:val="00511814"/>
    <w:rsid w:val="00557454"/>
    <w:rsid w:val="00573770"/>
    <w:rsid w:val="00573E9F"/>
    <w:rsid w:val="005907B4"/>
    <w:rsid w:val="00592E53"/>
    <w:rsid w:val="005A0465"/>
    <w:rsid w:val="005A29CE"/>
    <w:rsid w:val="005B2856"/>
    <w:rsid w:val="005C3B8B"/>
    <w:rsid w:val="005F1BD8"/>
    <w:rsid w:val="006436C7"/>
    <w:rsid w:val="00664005"/>
    <w:rsid w:val="0066753B"/>
    <w:rsid w:val="006735FE"/>
    <w:rsid w:val="00677305"/>
    <w:rsid w:val="00683EA9"/>
    <w:rsid w:val="006A7399"/>
    <w:rsid w:val="006B240D"/>
    <w:rsid w:val="006D7E67"/>
    <w:rsid w:val="006E6736"/>
    <w:rsid w:val="00700409"/>
    <w:rsid w:val="007050C9"/>
    <w:rsid w:val="00734CC4"/>
    <w:rsid w:val="007D3A35"/>
    <w:rsid w:val="0082012D"/>
    <w:rsid w:val="00826AFF"/>
    <w:rsid w:val="00833977"/>
    <w:rsid w:val="00844131"/>
    <w:rsid w:val="00847BEC"/>
    <w:rsid w:val="008579B7"/>
    <w:rsid w:val="00885E07"/>
    <w:rsid w:val="008A0E17"/>
    <w:rsid w:val="008B2113"/>
    <w:rsid w:val="008B2D19"/>
    <w:rsid w:val="008B6037"/>
    <w:rsid w:val="008C06B5"/>
    <w:rsid w:val="008E3E8E"/>
    <w:rsid w:val="009227B7"/>
    <w:rsid w:val="00925A52"/>
    <w:rsid w:val="00942751"/>
    <w:rsid w:val="00955CB2"/>
    <w:rsid w:val="00976925"/>
    <w:rsid w:val="009A1D3B"/>
    <w:rsid w:val="009A759E"/>
    <w:rsid w:val="009D1062"/>
    <w:rsid w:val="00A176AB"/>
    <w:rsid w:val="00A6449C"/>
    <w:rsid w:val="00A717B2"/>
    <w:rsid w:val="00AA18CD"/>
    <w:rsid w:val="00AA544A"/>
    <w:rsid w:val="00AC1D9F"/>
    <w:rsid w:val="00AE1B24"/>
    <w:rsid w:val="00B23321"/>
    <w:rsid w:val="00B23F89"/>
    <w:rsid w:val="00B35948"/>
    <w:rsid w:val="00B747EA"/>
    <w:rsid w:val="00BA3F4F"/>
    <w:rsid w:val="00BA540B"/>
    <w:rsid w:val="00BC323F"/>
    <w:rsid w:val="00BC66BD"/>
    <w:rsid w:val="00BD1134"/>
    <w:rsid w:val="00BD2C26"/>
    <w:rsid w:val="00BE2A64"/>
    <w:rsid w:val="00C1608C"/>
    <w:rsid w:val="00C564FF"/>
    <w:rsid w:val="00C836AC"/>
    <w:rsid w:val="00C85E81"/>
    <w:rsid w:val="00C97354"/>
    <w:rsid w:val="00CA38C7"/>
    <w:rsid w:val="00CC0E95"/>
    <w:rsid w:val="00CE0280"/>
    <w:rsid w:val="00D41FC5"/>
    <w:rsid w:val="00D545E2"/>
    <w:rsid w:val="00D625FC"/>
    <w:rsid w:val="00D77097"/>
    <w:rsid w:val="00DD7951"/>
    <w:rsid w:val="00E13BCA"/>
    <w:rsid w:val="00E25764"/>
    <w:rsid w:val="00E60DC1"/>
    <w:rsid w:val="00E6603C"/>
    <w:rsid w:val="00E86388"/>
    <w:rsid w:val="00F049D8"/>
    <w:rsid w:val="00F04AF2"/>
    <w:rsid w:val="00F249D6"/>
    <w:rsid w:val="00F27578"/>
    <w:rsid w:val="00F353B6"/>
    <w:rsid w:val="00F37106"/>
    <w:rsid w:val="00F502D2"/>
    <w:rsid w:val="00F70E92"/>
    <w:rsid w:val="00F717C4"/>
    <w:rsid w:val="00F90844"/>
    <w:rsid w:val="00FC12DC"/>
    <w:rsid w:val="00FD0C6A"/>
    <w:rsid w:val="00FE0B5C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48E5"/>
  <w15:chartTrackingRefBased/>
  <w15:docId w15:val="{0DCF1A5E-DEB5-461A-9F96-84CDE943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0DE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val="uk-UA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1110D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3">
    <w:name w:val="Hyperlink"/>
    <w:basedOn w:val="a0"/>
    <w:uiPriority w:val="99"/>
    <w:unhideWhenUsed/>
    <w:rsid w:val="004B30A5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2739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2B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D62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companytabsmenuitem">
    <w:name w:val="page_company__tabs__menu__item"/>
    <w:basedOn w:val="a"/>
    <w:rsid w:val="00053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вичайний1"/>
    <w:rsid w:val="00117909"/>
    <w:pPr>
      <w:snapToGrid w:val="0"/>
      <w:ind w:firstLine="0"/>
      <w:jc w:val="left"/>
    </w:pPr>
    <w:rPr>
      <w:rFonts w:eastAsia="Times New Roman"/>
      <w:kern w:val="0"/>
      <w:sz w:val="20"/>
      <w:szCs w:val="20"/>
      <w:lang w:eastAsia="ru-RU"/>
      <w14:ligatures w14:val="none"/>
    </w:rPr>
  </w:style>
  <w:style w:type="paragraph" w:customStyle="1" w:styleId="31">
    <w:name w:val="Основной текст с отступом 31"/>
    <w:basedOn w:val="a"/>
    <w:rsid w:val="00117909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у Знак"/>
    <w:link w:val="a4"/>
    <w:uiPriority w:val="34"/>
    <w:locked/>
    <w:rsid w:val="00E60DC1"/>
    <w:rPr>
      <w:rFonts w:asciiTheme="minorHAnsi" w:eastAsiaTheme="minorEastAsia" w:hAnsiTheme="minorHAnsi" w:cstheme="minorBidi"/>
      <w:kern w:val="0"/>
      <w:sz w:val="22"/>
      <w:szCs w:val="22"/>
      <w:lang w:val="uk-UA" w:eastAsia="uk-UA"/>
      <w14:ligatures w14:val="none"/>
    </w:rPr>
  </w:style>
  <w:style w:type="character" w:styleId="a8">
    <w:name w:val="Emphasis"/>
    <w:basedOn w:val="a0"/>
    <w:uiPriority w:val="20"/>
    <w:qFormat/>
    <w:rsid w:val="00F70E92"/>
    <w:rPr>
      <w:i/>
      <w:iCs/>
    </w:rPr>
  </w:style>
  <w:style w:type="character" w:customStyle="1" w:styleId="a9">
    <w:name w:val="Основной текст_"/>
    <w:basedOn w:val="a0"/>
    <w:link w:val="aa"/>
    <w:rsid w:val="006B240D"/>
    <w:rPr>
      <w:rFonts w:eastAsia="Times New Roman"/>
      <w:shd w:val="clear" w:color="auto" w:fill="FFFFFF"/>
    </w:rPr>
  </w:style>
  <w:style w:type="paragraph" w:customStyle="1" w:styleId="aa">
    <w:name w:val="Основной текст"/>
    <w:basedOn w:val="a"/>
    <w:link w:val="a9"/>
    <w:rsid w:val="006B240D"/>
    <w:pPr>
      <w:widowControl w:val="0"/>
      <w:shd w:val="clear" w:color="auto" w:fill="FFFFFF"/>
      <w:spacing w:after="0"/>
      <w:ind w:firstLine="400"/>
    </w:pPr>
    <w:rPr>
      <w:rFonts w:ascii="Times New Roman" w:eastAsia="Times New Roman" w:hAnsi="Times New Roman" w:cs="Times New Roman"/>
      <w:kern w:val="2"/>
      <w:sz w:val="28"/>
      <w:szCs w:val="28"/>
      <w:lang w:val="ru-RU" w:eastAsia="en-US"/>
      <w14:ligatures w14:val="standardContextual"/>
    </w:rPr>
  </w:style>
  <w:style w:type="paragraph" w:customStyle="1" w:styleId="ShapkaDocumentu">
    <w:name w:val="Shapka Documentu"/>
    <w:basedOn w:val="a"/>
    <w:rsid w:val="00BA3F4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newsdetailcardtext">
    <w:name w:val="newsdetailcard__text"/>
    <w:basedOn w:val="a"/>
    <w:rsid w:val="006E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364E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9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Закарпатська обласна рада</dc:creator>
  <cp:keywords/>
  <dc:description/>
  <cp:lastModifiedBy>Закарпатська обласна рада</cp:lastModifiedBy>
  <cp:revision>60</cp:revision>
  <cp:lastPrinted>2024-06-20T08:54:00Z</cp:lastPrinted>
  <dcterms:created xsi:type="dcterms:W3CDTF">2023-03-03T12:55:00Z</dcterms:created>
  <dcterms:modified xsi:type="dcterms:W3CDTF">2024-06-20T09:05:00Z</dcterms:modified>
</cp:coreProperties>
</file>