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955"/>
        <w:gridCol w:w="3933"/>
      </w:tblGrid>
      <w:tr w:rsidR="002F2F5E" w:rsidRPr="00764602" w14:paraId="16822DDC" w14:textId="77777777" w:rsidTr="00CD3A7B">
        <w:tc>
          <w:tcPr>
            <w:tcW w:w="5955" w:type="dxa"/>
            <w:shd w:val="clear" w:color="auto" w:fill="auto"/>
          </w:tcPr>
          <w:p w14:paraId="071FABA3" w14:textId="77777777" w:rsidR="002F2F5E" w:rsidRPr="00764602" w:rsidRDefault="002F2F5E" w:rsidP="00CD3A7B">
            <w:pPr>
              <w:widowControl w:val="0"/>
              <w:rPr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Ініціатор: </w:t>
            </w:r>
            <w:r w:rsidRPr="00764602">
              <w:rPr>
                <w:sz w:val="28"/>
                <w:szCs w:val="28"/>
                <w:lang w:val="uk-UA"/>
              </w:rPr>
              <w:t>голова обласної ради</w:t>
            </w:r>
          </w:p>
          <w:p w14:paraId="65083AE5" w14:textId="77777777" w:rsidR="002F2F5E" w:rsidRPr="00764602" w:rsidRDefault="002F2F5E" w:rsidP="00CD3A7B">
            <w:pPr>
              <w:widowControl w:val="0"/>
              <w:rPr>
                <w:b/>
                <w:bCs/>
                <w:sz w:val="28"/>
                <w:szCs w:val="28"/>
                <w:lang w:val="uk-UA"/>
              </w:rPr>
            </w:pPr>
          </w:p>
          <w:p w14:paraId="07C84341" w14:textId="57D11D3E" w:rsidR="002F2F5E" w:rsidRPr="00764602" w:rsidRDefault="0078122D" w:rsidP="00CD3A7B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Автор</w:t>
            </w:r>
            <w:r w:rsidR="002F2F5E" w:rsidRPr="00764602">
              <w:rPr>
                <w:b/>
                <w:bCs/>
                <w:sz w:val="28"/>
                <w:szCs w:val="28"/>
                <w:lang w:val="uk-UA"/>
              </w:rPr>
              <w:t xml:space="preserve">: </w:t>
            </w:r>
            <w:r w:rsidR="002F2F5E" w:rsidRPr="00CE1CA2">
              <w:rPr>
                <w:sz w:val="28"/>
                <w:szCs w:val="28"/>
                <w:lang w:val="uk-UA"/>
              </w:rPr>
              <w:t>в</w:t>
            </w:r>
            <w:r w:rsidR="002F2F5E" w:rsidRPr="00764602">
              <w:rPr>
                <w:bCs/>
                <w:sz w:val="28"/>
                <w:szCs w:val="28"/>
                <w:lang w:val="uk-UA"/>
              </w:rPr>
              <w:t>иконавчий апарат обласної ради</w:t>
            </w:r>
          </w:p>
          <w:p w14:paraId="28C8C2D9" w14:textId="77777777" w:rsidR="002F2F5E" w:rsidRPr="00764602" w:rsidRDefault="002F2F5E" w:rsidP="00CD3A7B">
            <w:pPr>
              <w:widowControl w:val="0"/>
              <w:rPr>
                <w:b/>
                <w:bCs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3933" w:type="dxa"/>
            <w:shd w:val="clear" w:color="auto" w:fill="auto"/>
          </w:tcPr>
          <w:p w14:paraId="38E7B515" w14:textId="25DB0946" w:rsidR="002F2F5E" w:rsidRPr="00764602" w:rsidRDefault="002F2F5E" w:rsidP="00CD3A7B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ПРО</w:t>
            </w:r>
            <w:r w:rsidR="00F80D00">
              <w:rPr>
                <w:b/>
                <w:bCs/>
                <w:sz w:val="28"/>
                <w:szCs w:val="28"/>
                <w:lang w:val="uk-UA"/>
              </w:rPr>
              <w:t>Є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>КТ</w:t>
            </w:r>
          </w:p>
          <w:p w14:paraId="2C1AAD96" w14:textId="1AC021DB" w:rsidR="002F2F5E" w:rsidRPr="00764602" w:rsidRDefault="002F2F5E" w:rsidP="00CD3A7B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№</w:t>
            </w:r>
            <w:r w:rsidR="00073E3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37816">
              <w:rPr>
                <w:b/>
                <w:bCs/>
                <w:sz w:val="28"/>
                <w:szCs w:val="28"/>
                <w:lang w:val="uk-UA"/>
              </w:rPr>
              <w:t>977</w:t>
            </w:r>
            <w:r w:rsidR="00073E33">
              <w:rPr>
                <w:b/>
                <w:bCs/>
                <w:sz w:val="28"/>
                <w:szCs w:val="28"/>
                <w:lang w:val="uk-UA"/>
              </w:rPr>
              <w:t>/01.1-14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</w:p>
        </w:tc>
      </w:tr>
    </w:tbl>
    <w:p w14:paraId="1B2606A6" w14:textId="77777777" w:rsidR="002F2F5E" w:rsidRPr="00764602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4CD8C4" wp14:editId="2024C247">
            <wp:extent cx="428625" cy="619125"/>
            <wp:effectExtent l="0" t="0" r="9525" b="9525"/>
            <wp:docPr id="499278724" name="Рисунок 499278724" descr="Зображення, що містить символ, логотип, емблема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емблема, текс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9CAD9" w14:textId="77777777" w:rsidR="002F2F5E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>ЗАКАРПАТСЬКА ОБЛАСНА РАДА</w:t>
      </w:r>
    </w:p>
    <w:p w14:paraId="32EE6DA1" w14:textId="77777777" w:rsidR="00F80D00" w:rsidRPr="00764602" w:rsidRDefault="00F80D00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6A47B7AD" w14:textId="77777777" w:rsidR="002F2F5E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/>
        </w:rPr>
        <w:t>П’я</w:t>
      </w:r>
      <w:r w:rsidRPr="00764602">
        <w:rPr>
          <w:b/>
          <w:sz w:val="28"/>
          <w:szCs w:val="28"/>
          <w:lang w:val="uk-UA"/>
        </w:rPr>
        <w:t>тнадцята</w:t>
      </w:r>
      <w:r>
        <w:rPr>
          <w:b/>
          <w:sz w:val="28"/>
          <w:szCs w:val="28"/>
          <w:lang w:val="uk-UA"/>
        </w:rPr>
        <w:t xml:space="preserve"> </w:t>
      </w:r>
      <w:r w:rsidRPr="00764602">
        <w:rPr>
          <w:b/>
          <w:sz w:val="28"/>
          <w:szCs w:val="28"/>
          <w:lang w:val="uk-UA" w:eastAsia="zh-CN"/>
        </w:rPr>
        <w:t>сесія VIІІ скликання</w:t>
      </w:r>
    </w:p>
    <w:p w14:paraId="4BD2295E" w14:textId="77777777" w:rsidR="00F80D00" w:rsidRPr="00764602" w:rsidRDefault="00F80D00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5C5E67AD" w14:textId="77777777" w:rsidR="002F2F5E" w:rsidRPr="00764602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764602">
        <w:rPr>
          <w:b/>
          <w:sz w:val="28"/>
          <w:szCs w:val="28"/>
          <w:lang w:val="uk-UA" w:eastAsia="zh-CN"/>
        </w:rPr>
        <w:t>Н</w:t>
      </w:r>
      <w:proofErr w:type="spellEnd"/>
      <w:r w:rsidRPr="00764602">
        <w:rPr>
          <w:b/>
          <w:sz w:val="28"/>
          <w:szCs w:val="28"/>
          <w:lang w:val="uk-UA" w:eastAsia="zh-CN"/>
        </w:rPr>
        <w:t xml:space="preserve"> Я</w:t>
      </w:r>
    </w:p>
    <w:p w14:paraId="2CBC2D0B" w14:textId="77777777" w:rsidR="002F2F5E" w:rsidRPr="00764602" w:rsidRDefault="002F2F5E" w:rsidP="002F2F5E">
      <w:pPr>
        <w:suppressAutoHyphens/>
        <w:jc w:val="center"/>
        <w:rPr>
          <w:b/>
          <w:sz w:val="28"/>
          <w:szCs w:val="28"/>
          <w:lang w:val="uk-UA" w:eastAsia="zh-CN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3173"/>
        <w:gridCol w:w="3165"/>
        <w:gridCol w:w="3302"/>
      </w:tblGrid>
      <w:tr w:rsidR="002F2F5E" w:rsidRPr="00764602" w14:paraId="51028682" w14:textId="77777777" w:rsidTr="00CD3A7B">
        <w:tc>
          <w:tcPr>
            <w:tcW w:w="3173" w:type="dxa"/>
            <w:hideMark/>
          </w:tcPr>
          <w:p w14:paraId="4A18C6A1" w14:textId="48704615" w:rsidR="002F2F5E" w:rsidRPr="00764602" w:rsidRDefault="00073E33" w:rsidP="00CD3A7B">
            <w:pPr>
              <w:suppressAutoHyphens/>
              <w:rPr>
                <w:b/>
                <w:sz w:val="28"/>
                <w:szCs w:val="28"/>
                <w:lang w:val="uk-UA" w:eastAsia="zh-CN"/>
              </w:rPr>
            </w:pPr>
            <w:r>
              <w:rPr>
                <w:b/>
                <w:sz w:val="28"/>
                <w:szCs w:val="28"/>
                <w:lang w:val="uk-UA" w:eastAsia="zh-CN"/>
              </w:rPr>
              <w:t xml:space="preserve">             </w:t>
            </w:r>
            <w:r w:rsidR="002F2F5E" w:rsidRPr="00764602">
              <w:rPr>
                <w:b/>
                <w:sz w:val="28"/>
                <w:szCs w:val="28"/>
                <w:lang w:val="uk-UA" w:eastAsia="zh-CN"/>
              </w:rPr>
              <w:t>202</w:t>
            </w:r>
            <w:r w:rsidR="002F2F5E">
              <w:rPr>
                <w:b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3165" w:type="dxa"/>
            <w:vAlign w:val="bottom"/>
            <w:hideMark/>
          </w:tcPr>
          <w:p w14:paraId="3388DAD7" w14:textId="2A621B80" w:rsidR="002F2F5E" w:rsidRPr="00764602" w:rsidRDefault="002A43B7" w:rsidP="00CD3A7B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>
              <w:rPr>
                <w:b/>
                <w:sz w:val="28"/>
                <w:szCs w:val="28"/>
                <w:lang w:val="uk-UA" w:eastAsia="zh-CN"/>
              </w:rPr>
              <w:t xml:space="preserve">   </w:t>
            </w:r>
            <w:r w:rsidR="002F2F5E" w:rsidRPr="00764602">
              <w:rPr>
                <w:b/>
                <w:sz w:val="28"/>
                <w:szCs w:val="28"/>
                <w:lang w:val="uk-UA" w:eastAsia="zh-CN"/>
              </w:rPr>
              <w:t>м. Ужгород</w:t>
            </w:r>
          </w:p>
        </w:tc>
        <w:tc>
          <w:tcPr>
            <w:tcW w:w="3302" w:type="dxa"/>
            <w:hideMark/>
          </w:tcPr>
          <w:p w14:paraId="24404778" w14:textId="77777777" w:rsidR="002F2F5E" w:rsidRPr="00764602" w:rsidRDefault="002F2F5E" w:rsidP="00CD3A7B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>№</w:t>
            </w:r>
          </w:p>
        </w:tc>
      </w:tr>
    </w:tbl>
    <w:p w14:paraId="68EF00BE" w14:textId="77777777" w:rsidR="002F2F5E" w:rsidRPr="00764602" w:rsidRDefault="002F2F5E" w:rsidP="002F2F5E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14:paraId="33FC58DC" w14:textId="26B07600" w:rsidR="002F2F5E" w:rsidRPr="00BD5315" w:rsidRDefault="002F2F5E" w:rsidP="00F80D00">
      <w:pPr>
        <w:pStyle w:val="4"/>
        <w:tabs>
          <w:tab w:val="left" w:pos="3261"/>
        </w:tabs>
        <w:ind w:right="4677" w:firstLine="0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BD5315">
        <w:rPr>
          <w:rFonts w:ascii="Times New Roman" w:hAnsi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призначення</w:t>
      </w:r>
      <w:r w:rsidRPr="00BD5315">
        <w:rPr>
          <w:rFonts w:ascii="Times New Roman" w:hAnsi="Times New Roman"/>
          <w:b/>
          <w:sz w:val="28"/>
          <w:szCs w:val="28"/>
          <w:lang w:val="uk-UA"/>
        </w:rPr>
        <w:t xml:space="preserve"> директора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0D00">
        <w:rPr>
          <w:rStyle w:val="FontStyle10"/>
          <w:rFonts w:ascii="Times New Roman" w:eastAsia="Arial" w:hAnsi="Times New Roman"/>
          <w:b/>
          <w:color w:val="000000"/>
          <w:lang w:val="uk-UA"/>
        </w:rPr>
        <w:t>К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омунальної установи «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>Вільшанський дитячий будинок-інтернат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»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 xml:space="preserve"> 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Закарпатської обласної ради</w:t>
      </w:r>
    </w:p>
    <w:p w14:paraId="72E9AF9C" w14:textId="77777777" w:rsidR="002F2F5E" w:rsidRPr="00930C41" w:rsidRDefault="002F2F5E" w:rsidP="002F2F5E">
      <w:pPr>
        <w:rPr>
          <w:sz w:val="28"/>
          <w:szCs w:val="28"/>
          <w:lang w:val="uk-UA"/>
        </w:rPr>
      </w:pPr>
    </w:p>
    <w:p w14:paraId="0A02DCA6" w14:textId="77777777" w:rsidR="002F2F5E" w:rsidRPr="00930C41" w:rsidRDefault="002F2F5E" w:rsidP="002F2F5E">
      <w:pPr>
        <w:jc w:val="both"/>
        <w:rPr>
          <w:sz w:val="28"/>
          <w:szCs w:val="28"/>
          <w:lang w:val="uk-UA"/>
        </w:rPr>
      </w:pPr>
    </w:p>
    <w:p w14:paraId="722C1523" w14:textId="6754A9A1" w:rsidR="002F2F5E" w:rsidRDefault="002F2F5E" w:rsidP="00F80D00">
      <w:pPr>
        <w:pStyle w:val="a3"/>
        <w:ind w:right="-81" w:firstLine="567"/>
        <w:jc w:val="both"/>
        <w:rPr>
          <w:b w:val="0"/>
          <w:szCs w:val="28"/>
        </w:rPr>
      </w:pPr>
      <w:r w:rsidRPr="00CE6425">
        <w:rPr>
          <w:b w:val="0"/>
          <w:szCs w:val="28"/>
        </w:rPr>
        <w:t xml:space="preserve">Відповідно до статей 43 та 60 Закону України «Про місцеве самоврядування в Україні», </w:t>
      </w:r>
      <w:r w:rsidRPr="002F2F5E">
        <w:rPr>
          <w:b w:val="0"/>
          <w:bCs/>
        </w:rPr>
        <w:t>постанови Кабінету Міністрів України від 14 грудня 2016 року № 978 «Деякі питання соціального захисту дітей з інвалідністю та осіб з інвалідністю</w:t>
      </w:r>
      <w:r w:rsidR="00E60A63">
        <w:rPr>
          <w:b w:val="0"/>
          <w:bCs/>
        </w:rPr>
        <w:t>»</w:t>
      </w:r>
      <w:r>
        <w:rPr>
          <w:b w:val="0"/>
          <w:szCs w:val="28"/>
        </w:rPr>
        <w:t>,</w:t>
      </w:r>
      <w:r w:rsidRPr="002F2F5E">
        <w:rPr>
          <w:b w:val="0"/>
          <w:szCs w:val="28"/>
        </w:rPr>
        <w:t xml:space="preserve"> </w:t>
      </w:r>
      <w:r w:rsidRPr="00CE6425">
        <w:rPr>
          <w:b w:val="0"/>
          <w:szCs w:val="28"/>
        </w:rPr>
        <w:t xml:space="preserve">пункту </w:t>
      </w:r>
      <w:r>
        <w:rPr>
          <w:b w:val="0"/>
          <w:szCs w:val="28"/>
        </w:rPr>
        <w:t>90</w:t>
      </w:r>
      <w:r w:rsidRPr="00CE6425">
        <w:rPr>
          <w:b w:val="0"/>
          <w:szCs w:val="28"/>
        </w:rPr>
        <w:t xml:space="preserve"> Положення про </w:t>
      </w:r>
      <w:r w:rsidR="00F80D00">
        <w:rPr>
          <w:b w:val="0"/>
          <w:szCs w:val="28"/>
        </w:rPr>
        <w:t>К</w:t>
      </w:r>
      <w:r w:rsidRPr="00CE6425">
        <w:rPr>
          <w:b w:val="0"/>
          <w:szCs w:val="28"/>
        </w:rPr>
        <w:t>омунальну установу «</w:t>
      </w:r>
      <w:r>
        <w:rPr>
          <w:rStyle w:val="FontStyle10"/>
          <w:rFonts w:ascii="Times New Roman" w:eastAsia="Arial" w:hAnsi="Times New Roman"/>
          <w:b w:val="0"/>
          <w:color w:val="000000"/>
        </w:rPr>
        <w:t>Вільшанський дитячий будинок-інтернат</w:t>
      </w:r>
      <w:r w:rsidRPr="00CE6425">
        <w:rPr>
          <w:b w:val="0"/>
          <w:szCs w:val="28"/>
        </w:rPr>
        <w:t>» Закарпатської обласної ради, затвердженого рішенням обласної ради від 01 червня 2023 року № 8</w:t>
      </w:r>
      <w:r>
        <w:rPr>
          <w:b w:val="0"/>
          <w:szCs w:val="28"/>
        </w:rPr>
        <w:t>47</w:t>
      </w:r>
      <w:r w:rsidRPr="00CE6425">
        <w:rPr>
          <w:b w:val="0"/>
          <w:szCs w:val="28"/>
        </w:rPr>
        <w:t xml:space="preserve">, враховуючи подання департаменту соціального захисту населення Закарпатської обласної державної адміністрації – обласної військової адміністрації від </w:t>
      </w:r>
      <w:r>
        <w:rPr>
          <w:b w:val="0"/>
          <w:szCs w:val="28"/>
        </w:rPr>
        <w:t>14</w:t>
      </w:r>
      <w:r w:rsidRPr="00CE6425">
        <w:rPr>
          <w:b w:val="0"/>
          <w:szCs w:val="28"/>
        </w:rPr>
        <w:t>.0</w:t>
      </w:r>
      <w:r>
        <w:rPr>
          <w:b w:val="0"/>
          <w:szCs w:val="28"/>
        </w:rPr>
        <w:t>5</w:t>
      </w:r>
      <w:r w:rsidRPr="00CE6425">
        <w:rPr>
          <w:b w:val="0"/>
          <w:szCs w:val="28"/>
        </w:rPr>
        <w:t>.202</w:t>
      </w:r>
      <w:r>
        <w:rPr>
          <w:b w:val="0"/>
          <w:szCs w:val="28"/>
        </w:rPr>
        <w:t>4</w:t>
      </w:r>
      <w:r w:rsidRPr="00CE6425">
        <w:rPr>
          <w:b w:val="0"/>
          <w:szCs w:val="28"/>
        </w:rPr>
        <w:t xml:space="preserve"> № </w:t>
      </w:r>
      <w:r>
        <w:rPr>
          <w:b w:val="0"/>
          <w:szCs w:val="28"/>
        </w:rPr>
        <w:t>1599</w:t>
      </w:r>
      <w:r w:rsidRPr="00CE6425">
        <w:rPr>
          <w:b w:val="0"/>
          <w:szCs w:val="28"/>
        </w:rPr>
        <w:t>/02.1.</w:t>
      </w:r>
      <w:r>
        <w:rPr>
          <w:b w:val="0"/>
          <w:szCs w:val="28"/>
        </w:rPr>
        <w:t>1</w:t>
      </w:r>
      <w:r w:rsidRPr="00CE6425">
        <w:rPr>
          <w:b w:val="0"/>
          <w:szCs w:val="28"/>
        </w:rPr>
        <w:t>-1</w:t>
      </w:r>
      <w:r>
        <w:rPr>
          <w:b w:val="0"/>
          <w:szCs w:val="28"/>
        </w:rPr>
        <w:t>2</w:t>
      </w:r>
      <w:r w:rsidRPr="00CE6425">
        <w:rPr>
          <w:b w:val="0"/>
          <w:szCs w:val="28"/>
        </w:rPr>
        <w:t xml:space="preserve">, обласна рада </w:t>
      </w:r>
    </w:p>
    <w:p w14:paraId="2AD79237" w14:textId="36122BEE" w:rsidR="002F2F5E" w:rsidRPr="00CE6425" w:rsidRDefault="002F2F5E" w:rsidP="002F2F5E">
      <w:pPr>
        <w:pStyle w:val="a3"/>
        <w:ind w:right="-81"/>
        <w:jc w:val="both"/>
        <w:rPr>
          <w:b w:val="0"/>
          <w:szCs w:val="28"/>
        </w:rPr>
      </w:pPr>
      <w:r w:rsidRPr="00CE6425">
        <w:rPr>
          <w:szCs w:val="28"/>
        </w:rPr>
        <w:t>в и р і ш и л а:</w:t>
      </w:r>
    </w:p>
    <w:p w14:paraId="2B110D84" w14:textId="77777777" w:rsidR="002F2F5E" w:rsidRPr="00CE6425" w:rsidRDefault="002F2F5E" w:rsidP="002F2F5E">
      <w:pPr>
        <w:pStyle w:val="a3"/>
        <w:ind w:right="-81" w:firstLine="709"/>
        <w:jc w:val="both"/>
        <w:rPr>
          <w:b w:val="0"/>
          <w:szCs w:val="28"/>
        </w:rPr>
      </w:pPr>
    </w:p>
    <w:p w14:paraId="48404A02" w14:textId="25BE48C4" w:rsidR="002F2F5E" w:rsidRPr="00CE6425" w:rsidRDefault="002F2F5E" w:rsidP="00F80D00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 xml:space="preserve">1. </w:t>
      </w:r>
      <w:r w:rsidRPr="00CE6425">
        <w:rPr>
          <w:rFonts w:eastAsia="Arial"/>
          <w:sz w:val="28"/>
          <w:szCs w:val="28"/>
          <w:lang w:val="uk-UA"/>
        </w:rPr>
        <w:t xml:space="preserve">Призначити </w:t>
      </w:r>
      <w:r w:rsidR="0078122D">
        <w:rPr>
          <w:rFonts w:eastAsia="Arial"/>
          <w:sz w:val="28"/>
          <w:szCs w:val="28"/>
          <w:lang w:val="uk-UA"/>
        </w:rPr>
        <w:t xml:space="preserve">КИКИНУ </w:t>
      </w:r>
      <w:r>
        <w:rPr>
          <w:rFonts w:eastAsia="Arial"/>
          <w:sz w:val="28"/>
          <w:szCs w:val="28"/>
          <w:lang w:val="uk-UA"/>
        </w:rPr>
        <w:t>Богдана Михайловича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директором </w:t>
      </w:r>
      <w:r w:rsidR="00F80D00">
        <w:rPr>
          <w:rStyle w:val="FontStyle10"/>
          <w:rFonts w:ascii="Times New Roman" w:eastAsia="Arial" w:hAnsi="Times New Roman" w:cs="Times New Roman"/>
          <w:lang w:val="uk-UA"/>
        </w:rPr>
        <w:t>К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>омунальної установи «</w:t>
      </w:r>
      <w:r w:rsidRPr="002F2F5E">
        <w:rPr>
          <w:rStyle w:val="FontStyle10"/>
          <w:rFonts w:ascii="Times New Roman" w:eastAsia="Arial" w:hAnsi="Times New Roman"/>
          <w:bCs/>
          <w:color w:val="000000"/>
          <w:lang w:val="uk-UA"/>
        </w:rPr>
        <w:t>Вільшанський дитячий будинок-інтернат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» Закарпатської  обласної ради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 </w:t>
      </w:r>
    </w:p>
    <w:p w14:paraId="65640C63" w14:textId="0FFCFC1E" w:rsidR="002F2F5E" w:rsidRPr="00CE6425" w:rsidRDefault="002F2F5E" w:rsidP="00F80D00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rFonts w:eastAsia="Arial"/>
          <w:sz w:val="28"/>
          <w:szCs w:val="28"/>
          <w:lang w:val="uk-UA"/>
        </w:rPr>
        <w:t>2.</w:t>
      </w:r>
      <w:r w:rsidRPr="00CE6425">
        <w:rPr>
          <w:sz w:val="28"/>
          <w:szCs w:val="28"/>
          <w:lang w:val="uk-UA"/>
        </w:rPr>
        <w:t xml:space="preserve"> Доручити голові Закарпатської обласної ради підписати контракт </w:t>
      </w:r>
      <w:r w:rsidRPr="00CE6425">
        <w:rPr>
          <w:rFonts w:eastAsia="Arial"/>
          <w:sz w:val="28"/>
          <w:szCs w:val="28"/>
          <w:lang w:val="uk-UA"/>
        </w:rPr>
        <w:t xml:space="preserve">з </w:t>
      </w:r>
      <w:r w:rsidR="0078122D">
        <w:rPr>
          <w:rFonts w:eastAsia="Arial"/>
          <w:sz w:val="28"/>
          <w:szCs w:val="28"/>
          <w:lang w:val="uk-UA"/>
        </w:rPr>
        <w:t>КИКИНОЮ</w:t>
      </w:r>
      <w:r>
        <w:rPr>
          <w:rFonts w:eastAsia="Arial"/>
          <w:sz w:val="28"/>
          <w:szCs w:val="28"/>
          <w:lang w:val="uk-UA"/>
        </w:rPr>
        <w:t xml:space="preserve"> Богданом Михайловичем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</w:t>
      </w:r>
    </w:p>
    <w:p w14:paraId="4A3C0DC0" w14:textId="32085E36" w:rsidR="002F2F5E" w:rsidRPr="00CE6425" w:rsidRDefault="002F2F5E" w:rsidP="00F80D00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 xml:space="preserve">3. Контроль за виконанням цього рішення покласти </w:t>
      </w:r>
      <w:r w:rsidR="0078122D">
        <w:rPr>
          <w:sz w:val="28"/>
          <w:szCs w:val="28"/>
          <w:lang w:val="uk-UA"/>
        </w:rPr>
        <w:t xml:space="preserve">на </w:t>
      </w:r>
      <w:r w:rsidRPr="00CE6425">
        <w:rPr>
          <w:sz w:val="28"/>
          <w:szCs w:val="28"/>
          <w:lang w:val="uk-UA"/>
        </w:rPr>
        <w:t xml:space="preserve">заступника голови обласної ради та постійну комісію обласної ради </w:t>
      </w:r>
      <w:hyperlink r:id="rId5" w:history="1">
        <w:r w:rsidRPr="00CE6425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з питань охорони здоров’я, праці, зайнятості та соціального захисту населення, соціальної підтримки ветеранів війни, військовослужбовців та членів їх сімей</w:t>
        </w:r>
      </w:hyperlink>
      <w:r>
        <w:rPr>
          <w:rStyle w:val="a5"/>
          <w:color w:val="auto"/>
          <w:sz w:val="28"/>
          <w:szCs w:val="28"/>
          <w:u w:val="none"/>
          <w:bdr w:val="none" w:sz="0" w:space="0" w:color="auto" w:frame="1"/>
          <w:lang w:val="uk-UA"/>
        </w:rPr>
        <w:t>.</w:t>
      </w:r>
    </w:p>
    <w:p w14:paraId="7CE86C24" w14:textId="77777777" w:rsidR="002F2F5E" w:rsidRPr="00CE6425" w:rsidRDefault="002F2F5E" w:rsidP="002F2F5E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sz w:val="28"/>
          <w:szCs w:val="28"/>
          <w:lang w:val="uk-UA"/>
        </w:rPr>
      </w:pPr>
    </w:p>
    <w:p w14:paraId="7B89A8C5" w14:textId="77777777" w:rsidR="002F2F5E" w:rsidRPr="00764602" w:rsidRDefault="002F2F5E" w:rsidP="002F2F5E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6B1C8BF8" w14:textId="77777777" w:rsidR="002F2F5E" w:rsidRPr="00764602" w:rsidRDefault="002F2F5E" w:rsidP="002F2F5E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4132936B" w14:textId="7E00BD3F" w:rsidR="002F2F5E" w:rsidRPr="00764602" w:rsidRDefault="002F2F5E" w:rsidP="002F2F5E">
      <w:pPr>
        <w:shd w:val="clear" w:color="auto" w:fill="FFFFFF"/>
        <w:tabs>
          <w:tab w:val="left" w:pos="1134"/>
        </w:tabs>
        <w:adjustRightInd w:val="0"/>
        <w:jc w:val="both"/>
        <w:rPr>
          <w:rFonts w:ascii="Roboto" w:eastAsia="Times New Roman" w:hAnsi="Roboto"/>
          <w:sz w:val="24"/>
          <w:szCs w:val="24"/>
          <w:lang w:val="uk-UA"/>
        </w:rPr>
      </w:pPr>
      <w:r w:rsidRPr="00764602">
        <w:rPr>
          <w:b/>
          <w:bCs/>
          <w:color w:val="000000"/>
          <w:sz w:val="28"/>
          <w:szCs w:val="28"/>
          <w:lang w:val="uk-UA"/>
        </w:rPr>
        <w:t xml:space="preserve">Голова ради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  <w:r w:rsidRPr="00764602"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>Роман САРАЙ</w:t>
      </w:r>
    </w:p>
    <w:sectPr w:rsidR="002F2F5E" w:rsidRPr="00764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25"/>
    <w:rsid w:val="00073E33"/>
    <w:rsid w:val="000843C7"/>
    <w:rsid w:val="00144912"/>
    <w:rsid w:val="002374D7"/>
    <w:rsid w:val="002A43B7"/>
    <w:rsid w:val="002F2F5E"/>
    <w:rsid w:val="0053692C"/>
    <w:rsid w:val="00656856"/>
    <w:rsid w:val="006B3FF1"/>
    <w:rsid w:val="0078122D"/>
    <w:rsid w:val="00913341"/>
    <w:rsid w:val="00930C41"/>
    <w:rsid w:val="009B543F"/>
    <w:rsid w:val="009E6B2D"/>
    <w:rsid w:val="00B37816"/>
    <w:rsid w:val="00CE6425"/>
    <w:rsid w:val="00E60A63"/>
    <w:rsid w:val="00F8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B2CF"/>
  <w15:chartTrackingRefBased/>
  <w15:docId w15:val="{BE9E14D9-83F5-40E6-BEBA-E0B4935D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uk-UA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425"/>
    <w:pPr>
      <w:autoSpaceDE w:val="0"/>
      <w:autoSpaceDN w:val="0"/>
      <w:ind w:firstLine="0"/>
      <w:jc w:val="left"/>
    </w:pPr>
    <w:rPr>
      <w:rFonts w:eastAsia="Calibri"/>
      <w:kern w:val="0"/>
      <w:sz w:val="20"/>
      <w:szCs w:val="2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CE6425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Subtitle"/>
    <w:basedOn w:val="a"/>
    <w:link w:val="a4"/>
    <w:qFormat/>
    <w:rsid w:val="00CE6425"/>
    <w:pPr>
      <w:autoSpaceDE/>
      <w:autoSpaceDN/>
    </w:pPr>
    <w:rPr>
      <w:b/>
      <w:sz w:val="28"/>
      <w:lang w:val="uk-UA"/>
    </w:rPr>
  </w:style>
  <w:style w:type="character" w:customStyle="1" w:styleId="a4">
    <w:name w:val="Підзаголовок Знак"/>
    <w:basedOn w:val="a0"/>
    <w:link w:val="a3"/>
    <w:rsid w:val="00CE6425"/>
    <w:rPr>
      <w:rFonts w:eastAsia="Calibri"/>
      <w:b/>
      <w:kern w:val="0"/>
      <w:szCs w:val="20"/>
      <w:lang w:eastAsia="ru-RU"/>
      <w14:ligatures w14:val="none"/>
    </w:rPr>
  </w:style>
  <w:style w:type="character" w:customStyle="1" w:styleId="FontStyle10">
    <w:name w:val="Font Style10"/>
    <w:rsid w:val="00CE6425"/>
    <w:rPr>
      <w:rFonts w:ascii="Arial" w:hAnsi="Arial" w:cs="Arial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CE6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arpat-rada.gov.ua/oblasna-rada/postijni-komisiji/z-pytan-ohorony-zdorovy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Закарпатська обласна рада</dc:creator>
  <cp:keywords/>
  <dc:description/>
  <cp:lastModifiedBy>Закарпатська обласна рада</cp:lastModifiedBy>
  <cp:revision>8</cp:revision>
  <cp:lastPrinted>2024-06-14T08:02:00Z</cp:lastPrinted>
  <dcterms:created xsi:type="dcterms:W3CDTF">2024-06-13T12:11:00Z</dcterms:created>
  <dcterms:modified xsi:type="dcterms:W3CDTF">2024-06-14T08:02:00Z</dcterms:modified>
</cp:coreProperties>
</file>