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EE9F3E" w14:textId="77777777" w:rsidR="00330188" w:rsidRPr="00783285" w:rsidRDefault="00330188" w:rsidP="00073C6E">
      <w:pPr>
        <w:ind w:right="220"/>
        <w:jc w:val="center"/>
        <w:rPr>
          <w:b/>
          <w:bCs/>
          <w:sz w:val="28"/>
          <w:szCs w:val="28"/>
        </w:rPr>
      </w:pPr>
      <w:bookmarkStart w:id="0" w:name="bookmark0"/>
      <w:r w:rsidRPr="00783285">
        <w:rPr>
          <w:rStyle w:val="10"/>
          <w:rFonts w:eastAsia="Arial Unicode MS"/>
          <w:b/>
          <w:bCs/>
          <w:sz w:val="28"/>
          <w:szCs w:val="28"/>
        </w:rPr>
        <w:t>ПОЯСНЮВАЛЬНА ЗАПИСКА</w:t>
      </w:r>
      <w:bookmarkEnd w:id="0"/>
    </w:p>
    <w:p w14:paraId="24600EDA" w14:textId="42DDE459" w:rsidR="00BF7E33" w:rsidRPr="00783285" w:rsidRDefault="00330188" w:rsidP="00E35599">
      <w:pPr>
        <w:jc w:val="center"/>
        <w:rPr>
          <w:rStyle w:val="2"/>
          <w:rFonts w:eastAsia="Arial Unicode MS"/>
          <w:b/>
          <w:bCs/>
          <w:sz w:val="28"/>
          <w:szCs w:val="28"/>
        </w:rPr>
      </w:pPr>
      <w:r w:rsidRPr="00783285">
        <w:rPr>
          <w:rStyle w:val="2"/>
          <w:rFonts w:eastAsia="Arial Unicode MS"/>
          <w:b/>
          <w:bCs/>
          <w:sz w:val="28"/>
          <w:szCs w:val="28"/>
        </w:rPr>
        <w:t xml:space="preserve">до проєкту рішення Закарпатської обласної ради </w:t>
      </w:r>
      <w:r w:rsidR="00E35599" w:rsidRPr="00783285">
        <w:rPr>
          <w:rStyle w:val="2"/>
          <w:rFonts w:eastAsia="Arial Unicode MS"/>
          <w:b/>
          <w:bCs/>
          <w:sz w:val="28"/>
          <w:szCs w:val="28"/>
        </w:rPr>
        <w:t>„</w:t>
      </w:r>
      <w:r w:rsidR="00B23D5E" w:rsidRPr="00783285">
        <w:rPr>
          <w:rStyle w:val="2"/>
          <w:rFonts w:eastAsia="Arial Unicode MS"/>
          <w:b/>
          <w:bCs/>
          <w:sz w:val="28"/>
          <w:szCs w:val="28"/>
        </w:rPr>
        <w:t>Про реорганізацію комунальн</w:t>
      </w:r>
      <w:r w:rsidR="00783285" w:rsidRPr="00783285">
        <w:rPr>
          <w:rStyle w:val="2"/>
          <w:rFonts w:eastAsia="Arial Unicode MS"/>
          <w:b/>
          <w:bCs/>
          <w:sz w:val="28"/>
          <w:szCs w:val="28"/>
        </w:rPr>
        <w:t>ого</w:t>
      </w:r>
      <w:r w:rsidR="00B23D5E" w:rsidRPr="00783285">
        <w:rPr>
          <w:rStyle w:val="2"/>
          <w:rFonts w:eastAsia="Arial Unicode MS"/>
          <w:b/>
          <w:bCs/>
          <w:sz w:val="28"/>
          <w:szCs w:val="28"/>
        </w:rPr>
        <w:t xml:space="preserve"> заклад</w:t>
      </w:r>
      <w:r w:rsidR="00783285" w:rsidRPr="00783285">
        <w:rPr>
          <w:rStyle w:val="2"/>
          <w:rFonts w:eastAsia="Arial Unicode MS"/>
          <w:b/>
          <w:bCs/>
          <w:sz w:val="28"/>
          <w:szCs w:val="28"/>
        </w:rPr>
        <w:t>у</w:t>
      </w:r>
      <w:r w:rsidR="00E35599" w:rsidRPr="00783285">
        <w:rPr>
          <w:rStyle w:val="2"/>
          <w:rFonts w:eastAsia="Arial Unicode MS"/>
          <w:b/>
          <w:bCs/>
          <w:sz w:val="28"/>
          <w:szCs w:val="28"/>
        </w:rPr>
        <w:t xml:space="preserve"> освіти</w:t>
      </w:r>
      <w:r w:rsidR="001F39FF" w:rsidRPr="00783285">
        <w:rPr>
          <w:rStyle w:val="2"/>
          <w:rFonts w:eastAsia="Arial Unicode MS"/>
          <w:b/>
          <w:bCs/>
          <w:sz w:val="28"/>
          <w:szCs w:val="28"/>
        </w:rPr>
        <w:t xml:space="preserve"> Закарпатської обласної ради</w:t>
      </w:r>
      <w:r w:rsidR="00E35599" w:rsidRPr="00783285">
        <w:rPr>
          <w:rStyle w:val="2"/>
          <w:rFonts w:eastAsia="Arial Unicode MS"/>
          <w:b/>
          <w:bCs/>
          <w:sz w:val="28"/>
          <w:szCs w:val="28"/>
        </w:rPr>
        <w:t>ˮ</w:t>
      </w:r>
    </w:p>
    <w:p w14:paraId="254D9A04" w14:textId="77777777" w:rsidR="00E35599" w:rsidRPr="0007347C" w:rsidRDefault="00E35599" w:rsidP="00E35599">
      <w:pPr>
        <w:jc w:val="center"/>
        <w:rPr>
          <w:rStyle w:val="2"/>
          <w:rFonts w:eastAsia="Arial Unicode MS"/>
          <w:sz w:val="16"/>
          <w:szCs w:val="16"/>
        </w:rPr>
      </w:pPr>
    </w:p>
    <w:p w14:paraId="2D1A570F" w14:textId="77777777" w:rsidR="00330188" w:rsidRPr="00416C75" w:rsidRDefault="00330188" w:rsidP="00073C6E">
      <w:pPr>
        <w:pStyle w:val="a4"/>
        <w:numPr>
          <w:ilvl w:val="0"/>
          <w:numId w:val="1"/>
        </w:numPr>
        <w:ind w:right="220"/>
        <w:jc w:val="center"/>
        <w:rPr>
          <w:rStyle w:val="10"/>
          <w:rFonts w:eastAsia="Arial Unicode MS"/>
          <w:sz w:val="28"/>
          <w:szCs w:val="28"/>
        </w:rPr>
      </w:pPr>
      <w:bookmarkStart w:id="1" w:name="bookmark1"/>
      <w:r w:rsidRPr="00416C75">
        <w:rPr>
          <w:rStyle w:val="10"/>
          <w:rFonts w:eastAsia="Arial Unicode MS"/>
          <w:sz w:val="28"/>
          <w:szCs w:val="28"/>
        </w:rPr>
        <w:t>Обґрунтування необхідності прийнятгя рішень</w:t>
      </w:r>
      <w:bookmarkEnd w:id="1"/>
    </w:p>
    <w:p w14:paraId="668A987D" w14:textId="77777777" w:rsidR="00BF7E33" w:rsidRPr="00416C75" w:rsidRDefault="00BF7E33" w:rsidP="00BF7E33">
      <w:pPr>
        <w:ind w:firstLine="540"/>
        <w:jc w:val="both"/>
        <w:rPr>
          <w:rStyle w:val="20"/>
          <w:rFonts w:eastAsia="Arial Unicode MS"/>
          <w:sz w:val="16"/>
          <w:szCs w:val="16"/>
        </w:rPr>
      </w:pPr>
    </w:p>
    <w:p w14:paraId="6E08DC88" w14:textId="56F22E10" w:rsidR="00451D3E" w:rsidRPr="00416C75" w:rsidRDefault="00330188" w:rsidP="00451D3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5599">
        <w:rPr>
          <w:rStyle w:val="20"/>
          <w:rFonts w:eastAsia="Arial Unicode MS"/>
          <w:color w:val="auto"/>
          <w:sz w:val="28"/>
          <w:szCs w:val="28"/>
        </w:rPr>
        <w:t xml:space="preserve">Прийняття рішення </w:t>
      </w:r>
      <w:r w:rsidR="00E35599">
        <w:rPr>
          <w:rStyle w:val="2"/>
          <w:rFonts w:eastAsia="Arial Unicode MS"/>
          <w:sz w:val="28"/>
          <w:szCs w:val="28"/>
        </w:rPr>
        <w:t>„</w:t>
      </w:r>
      <w:r w:rsidR="00B23D5E" w:rsidRPr="00E35599">
        <w:rPr>
          <w:rStyle w:val="2"/>
          <w:rFonts w:eastAsia="Arial Unicode MS"/>
          <w:color w:val="auto"/>
          <w:sz w:val="28"/>
          <w:szCs w:val="28"/>
        </w:rPr>
        <w:t>Про реорганізацію комунальн</w:t>
      </w:r>
      <w:r w:rsidR="00783285">
        <w:rPr>
          <w:rStyle w:val="2"/>
          <w:rFonts w:eastAsia="Arial Unicode MS"/>
          <w:color w:val="auto"/>
          <w:sz w:val="28"/>
          <w:szCs w:val="28"/>
        </w:rPr>
        <w:t>ого</w:t>
      </w:r>
      <w:r w:rsidR="00B23D5E" w:rsidRPr="00E35599">
        <w:rPr>
          <w:rStyle w:val="2"/>
          <w:rFonts w:eastAsia="Arial Unicode MS"/>
          <w:color w:val="auto"/>
          <w:sz w:val="28"/>
          <w:szCs w:val="28"/>
        </w:rPr>
        <w:t xml:space="preserve"> заклад</w:t>
      </w:r>
      <w:r w:rsidR="00783285">
        <w:rPr>
          <w:rStyle w:val="2"/>
          <w:rFonts w:eastAsia="Arial Unicode MS"/>
          <w:color w:val="auto"/>
          <w:sz w:val="28"/>
          <w:szCs w:val="28"/>
        </w:rPr>
        <w:t>у</w:t>
      </w:r>
      <w:r w:rsidR="00E35599" w:rsidRPr="00E35599">
        <w:rPr>
          <w:rStyle w:val="2"/>
          <w:rFonts w:eastAsia="Arial Unicode MS"/>
          <w:color w:val="auto"/>
          <w:sz w:val="28"/>
          <w:szCs w:val="28"/>
        </w:rPr>
        <w:t xml:space="preserve"> освіти</w:t>
      </w:r>
      <w:r w:rsidR="001F39FF">
        <w:rPr>
          <w:rStyle w:val="2"/>
          <w:rFonts w:eastAsia="Arial Unicode MS"/>
          <w:color w:val="auto"/>
          <w:sz w:val="28"/>
          <w:szCs w:val="28"/>
        </w:rPr>
        <w:t xml:space="preserve"> Закарпатської обласної ради</w:t>
      </w:r>
      <w:r w:rsidR="00E35599">
        <w:rPr>
          <w:rStyle w:val="2"/>
          <w:rFonts w:eastAsia="Arial Unicode MS"/>
          <w:sz w:val="28"/>
          <w:szCs w:val="28"/>
        </w:rPr>
        <w:t>ˮ</w:t>
      </w:r>
      <w:r w:rsidR="00B23D5E" w:rsidRPr="00E35599">
        <w:rPr>
          <w:rStyle w:val="20"/>
          <w:rFonts w:eastAsia="Arial Unicode MS"/>
          <w:color w:val="auto"/>
          <w:sz w:val="28"/>
          <w:szCs w:val="28"/>
        </w:rPr>
        <w:t xml:space="preserve"> </w:t>
      </w:r>
      <w:r w:rsidR="00451D3E" w:rsidRPr="00416C75">
        <w:rPr>
          <w:rStyle w:val="20"/>
          <w:rFonts w:eastAsia="Arial Unicode MS"/>
          <w:sz w:val="28"/>
          <w:szCs w:val="28"/>
        </w:rPr>
        <w:t>зумовлено необхідністю забезпечення комплексу заходів,</w:t>
      </w:r>
      <w:r w:rsidR="001F39FF">
        <w:rPr>
          <w:rStyle w:val="20"/>
          <w:rFonts w:eastAsia="Arial Unicode MS"/>
          <w:sz w:val="28"/>
          <w:szCs w:val="28"/>
        </w:rPr>
        <w:t xml:space="preserve"> </w:t>
      </w:r>
      <w:r w:rsidR="00451D3E" w:rsidRPr="00416C75">
        <w:rPr>
          <w:rStyle w:val="20"/>
          <w:rFonts w:eastAsia="Arial Unicode MS"/>
          <w:sz w:val="28"/>
          <w:szCs w:val="28"/>
        </w:rPr>
        <w:t xml:space="preserve">які організовуються та здійснюються </w:t>
      </w:r>
      <w:r w:rsidR="00451D3E">
        <w:rPr>
          <w:rStyle w:val="20"/>
          <w:rFonts w:eastAsia="Arial Unicode MS"/>
          <w:sz w:val="28"/>
          <w:szCs w:val="28"/>
        </w:rPr>
        <w:t>для реалізації Плану розвитку п</w:t>
      </w:r>
      <w:r w:rsidR="00451D3E" w:rsidRPr="00416C75">
        <w:rPr>
          <w:rStyle w:val="20"/>
          <w:rFonts w:eastAsia="Arial Unicode MS"/>
          <w:sz w:val="28"/>
          <w:szCs w:val="28"/>
        </w:rPr>
        <w:t xml:space="preserve">рофесійної (професійно-технічної) освіти </w:t>
      </w:r>
      <w:r w:rsidR="00451D3E">
        <w:rPr>
          <w:rStyle w:val="20"/>
          <w:rFonts w:eastAsia="Arial Unicode MS"/>
          <w:sz w:val="28"/>
          <w:szCs w:val="28"/>
        </w:rPr>
        <w:t xml:space="preserve">та </w:t>
      </w:r>
      <w:r w:rsidR="00451D3E" w:rsidRPr="00416C75">
        <w:rPr>
          <w:rStyle w:val="20"/>
          <w:rFonts w:eastAsia="Arial Unicode MS"/>
          <w:sz w:val="28"/>
          <w:szCs w:val="28"/>
        </w:rPr>
        <w:t xml:space="preserve">з метою </w:t>
      </w:r>
      <w:r w:rsidR="00451D3E" w:rsidRPr="00416C75">
        <w:rPr>
          <w:rFonts w:ascii="Times New Roman" w:hAnsi="Times New Roman" w:cs="Times New Roman"/>
          <w:sz w:val="28"/>
          <w:szCs w:val="28"/>
        </w:rPr>
        <w:t>забезпечення права громадян України на професійну (професійно-технічну) освіту</w:t>
      </w:r>
      <w:r w:rsidR="00451D3E" w:rsidRPr="00416C75">
        <w:rPr>
          <w:rStyle w:val="20"/>
          <w:rFonts w:eastAsia="Arial Unicode MS"/>
          <w:sz w:val="28"/>
          <w:szCs w:val="28"/>
        </w:rPr>
        <w:t xml:space="preserve">. </w:t>
      </w:r>
    </w:p>
    <w:p w14:paraId="6501478A" w14:textId="77777777" w:rsidR="00330188" w:rsidRPr="00416C75" w:rsidRDefault="00330188" w:rsidP="00BF7E33">
      <w:pPr>
        <w:pStyle w:val="5"/>
        <w:spacing w:after="0" w:line="240" w:lineRule="auto"/>
        <w:ind w:left="20" w:right="40"/>
        <w:rPr>
          <w:sz w:val="16"/>
          <w:szCs w:val="16"/>
        </w:rPr>
      </w:pPr>
    </w:p>
    <w:p w14:paraId="7D2255F7" w14:textId="18D320AA" w:rsidR="00330188" w:rsidRPr="00E35599" w:rsidRDefault="00330188" w:rsidP="00E35599">
      <w:pPr>
        <w:pStyle w:val="a4"/>
        <w:numPr>
          <w:ilvl w:val="0"/>
          <w:numId w:val="1"/>
        </w:numPr>
        <w:jc w:val="center"/>
        <w:rPr>
          <w:rStyle w:val="12"/>
          <w:rFonts w:eastAsia="Arial Unicode MS"/>
          <w:sz w:val="28"/>
          <w:szCs w:val="28"/>
        </w:rPr>
      </w:pPr>
      <w:bookmarkStart w:id="2" w:name="bookmark2"/>
      <w:r w:rsidRPr="00E35599">
        <w:rPr>
          <w:rStyle w:val="12"/>
          <w:rFonts w:eastAsia="Arial Unicode MS"/>
          <w:sz w:val="28"/>
          <w:szCs w:val="28"/>
        </w:rPr>
        <w:t>Мета та завдання прийняття рішен</w:t>
      </w:r>
      <w:bookmarkEnd w:id="2"/>
      <w:r w:rsidR="00783285">
        <w:rPr>
          <w:rStyle w:val="12"/>
          <w:rFonts w:eastAsia="Arial Unicode MS"/>
          <w:sz w:val="28"/>
          <w:szCs w:val="28"/>
        </w:rPr>
        <w:t>ня</w:t>
      </w:r>
    </w:p>
    <w:p w14:paraId="2948E6F5" w14:textId="77777777" w:rsidR="00E35599" w:rsidRPr="006F6B37" w:rsidRDefault="00E35599" w:rsidP="00451D3E">
      <w:pPr>
        <w:ind w:firstLine="567"/>
        <w:jc w:val="both"/>
        <w:rPr>
          <w:rStyle w:val="20"/>
          <w:rFonts w:eastAsia="Arial Unicode MS"/>
          <w:sz w:val="16"/>
          <w:szCs w:val="16"/>
        </w:rPr>
      </w:pPr>
    </w:p>
    <w:p w14:paraId="4B3F4404" w14:textId="02A267B3" w:rsidR="00D8493D" w:rsidRPr="00D8493D" w:rsidRDefault="00D8493D" w:rsidP="00950773">
      <w:pPr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8493D">
        <w:rPr>
          <w:rStyle w:val="20"/>
          <w:rFonts w:eastAsia="Arial Unicode MS"/>
          <w:sz w:val="28"/>
          <w:szCs w:val="28"/>
        </w:rPr>
        <w:t xml:space="preserve">Метою прийняття рішення є </w:t>
      </w:r>
      <w:r w:rsidRPr="00D8493D">
        <w:rPr>
          <w:rFonts w:ascii="Times New Roman" w:hAnsi="Times New Roman" w:cs="Times New Roman"/>
          <w:bCs/>
          <w:sz w:val="28"/>
          <w:szCs w:val="28"/>
        </w:rPr>
        <w:t xml:space="preserve">модернізація мережі закладів професійної (професійно-технічної) освіти, </w:t>
      </w:r>
      <w:r w:rsidRPr="00D8493D">
        <w:rPr>
          <w:rStyle w:val="fontstyle01"/>
          <w:rFonts w:ascii="Times New Roman" w:hAnsi="Times New Roman" w:cs="Times New Roman"/>
        </w:rPr>
        <w:t xml:space="preserve">підвищення ефективності використання майна спільної власності територіальних громад сіл, селищ, міст Закарпатської </w:t>
      </w:r>
      <w:r w:rsidRPr="00D8493D">
        <w:rPr>
          <w:rFonts w:ascii="Times New Roman" w:hAnsi="Times New Roman" w:cs="Times New Roman"/>
          <w:bCs/>
          <w:sz w:val="28"/>
          <w:szCs w:val="28"/>
        </w:rPr>
        <w:t>області, оптимізаці</w:t>
      </w:r>
      <w:r w:rsidR="007C15CD">
        <w:rPr>
          <w:rFonts w:ascii="Times New Roman" w:hAnsi="Times New Roman" w:cs="Times New Roman"/>
          <w:bCs/>
          <w:sz w:val="28"/>
          <w:szCs w:val="28"/>
        </w:rPr>
        <w:t>ї</w:t>
      </w:r>
      <w:r w:rsidRPr="00D8493D">
        <w:rPr>
          <w:rFonts w:ascii="Times New Roman" w:hAnsi="Times New Roman" w:cs="Times New Roman"/>
          <w:bCs/>
          <w:sz w:val="28"/>
          <w:szCs w:val="28"/>
        </w:rPr>
        <w:t xml:space="preserve"> управління закладом освіти, створення багатопрофільного закладу професійної</w:t>
      </w:r>
      <w:r w:rsidR="007A605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8493D">
        <w:rPr>
          <w:rFonts w:ascii="Times New Roman" w:hAnsi="Times New Roman" w:cs="Times New Roman"/>
          <w:bCs/>
          <w:sz w:val="28"/>
          <w:szCs w:val="28"/>
        </w:rPr>
        <w:t xml:space="preserve">(професійно-технічної) освіти </w:t>
      </w:r>
      <w:r w:rsidRPr="00D8493D">
        <w:rPr>
          <w:rFonts w:ascii="Times New Roman" w:hAnsi="Times New Roman" w:cs="Times New Roman"/>
          <w:sz w:val="28"/>
          <w:szCs w:val="28"/>
        </w:rPr>
        <w:t>в результаті реорганізації шляхом приєднання Комунального закладу „</w:t>
      </w:r>
      <w:r w:rsidRPr="00D8493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Білківський професійний аграрний ліцей</w:t>
      </w:r>
      <w:r w:rsidRPr="00D8493D">
        <w:rPr>
          <w:rFonts w:ascii="Times New Roman" w:hAnsi="Times New Roman" w:cs="Times New Roman"/>
          <w:sz w:val="28"/>
          <w:szCs w:val="28"/>
        </w:rPr>
        <w:t xml:space="preserve">ˮ Закарпатської обласної ради (код ЄДРПОУ – </w:t>
      </w:r>
      <w:r w:rsidRPr="00D8493D">
        <w:rPr>
          <w:rFonts w:ascii="Times New Roman" w:hAnsi="Times New Roman" w:cs="Times New Roman"/>
          <w:color w:val="1F1F1F"/>
          <w:sz w:val="28"/>
          <w:szCs w:val="28"/>
          <w:shd w:val="clear" w:color="auto" w:fill="FFFFFF"/>
        </w:rPr>
        <w:t>30483481</w:t>
      </w:r>
      <w:r w:rsidRPr="00D8493D">
        <w:rPr>
          <w:rFonts w:ascii="Times New Roman" w:hAnsi="Times New Roman" w:cs="Times New Roman"/>
          <w:sz w:val="28"/>
          <w:szCs w:val="28"/>
        </w:rPr>
        <w:t xml:space="preserve">) до Комунального закладу </w:t>
      </w:r>
      <w:r w:rsidRPr="00D8493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„Мукачівський професійний аграрний ліцей</w:t>
      </w:r>
      <w:r w:rsidR="007A605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                          </w:t>
      </w:r>
      <w:r w:rsidRPr="00D8493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ім. М. Данканичаˮ</w:t>
      </w:r>
      <w:r w:rsidRPr="00D8493D">
        <w:rPr>
          <w:rFonts w:ascii="Times New Roman" w:hAnsi="Times New Roman" w:cs="Times New Roman"/>
          <w:sz w:val="28"/>
          <w:szCs w:val="28"/>
        </w:rPr>
        <w:t xml:space="preserve"> Закарпатської обласної ради</w:t>
      </w:r>
      <w:r w:rsidRPr="00D849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8493D">
        <w:rPr>
          <w:rFonts w:ascii="Times New Roman" w:hAnsi="Times New Roman" w:cs="Times New Roman"/>
          <w:sz w:val="28"/>
          <w:szCs w:val="28"/>
        </w:rPr>
        <w:t xml:space="preserve">(код ЄДРПОУ – </w:t>
      </w:r>
      <w:r w:rsidRPr="00D8493D">
        <w:rPr>
          <w:rFonts w:ascii="Times New Roman" w:hAnsi="Times New Roman" w:cs="Times New Roman"/>
          <w:color w:val="1F1F1F"/>
          <w:sz w:val="28"/>
          <w:szCs w:val="28"/>
          <w:shd w:val="clear" w:color="auto" w:fill="FFFFFF"/>
        </w:rPr>
        <w:t>02543650</w:t>
      </w:r>
      <w:r w:rsidRPr="00D8493D">
        <w:rPr>
          <w:rFonts w:ascii="Times New Roman" w:hAnsi="Times New Roman" w:cs="Times New Roman"/>
          <w:sz w:val="28"/>
          <w:szCs w:val="28"/>
        </w:rPr>
        <w:t xml:space="preserve">).  </w:t>
      </w:r>
    </w:p>
    <w:p w14:paraId="2FE8EEE3" w14:textId="3F664218" w:rsidR="002A24FD" w:rsidRDefault="009B2E7A" w:rsidP="00950773">
      <w:pPr>
        <w:pStyle w:val="Default"/>
        <w:ind w:firstLine="567"/>
        <w:jc w:val="both"/>
        <w:rPr>
          <w:sz w:val="28"/>
          <w:szCs w:val="28"/>
          <w:lang w:val="uk-UA"/>
        </w:rPr>
      </w:pPr>
      <w:r w:rsidRPr="00D8493D">
        <w:rPr>
          <w:sz w:val="28"/>
          <w:szCs w:val="28"/>
          <w:lang w:val="uk-UA"/>
        </w:rPr>
        <w:t>Комунальн</w:t>
      </w:r>
      <w:r w:rsidR="00FD54E6">
        <w:rPr>
          <w:sz w:val="28"/>
          <w:szCs w:val="28"/>
          <w:lang w:val="uk-UA"/>
        </w:rPr>
        <w:t>ий</w:t>
      </w:r>
      <w:r w:rsidRPr="00D8493D">
        <w:rPr>
          <w:sz w:val="28"/>
          <w:szCs w:val="28"/>
          <w:lang w:val="uk-UA"/>
        </w:rPr>
        <w:t xml:space="preserve"> заклад „</w:t>
      </w:r>
      <w:r w:rsidRPr="00D8493D">
        <w:rPr>
          <w:bCs/>
          <w:sz w:val="28"/>
          <w:szCs w:val="28"/>
          <w:shd w:val="clear" w:color="auto" w:fill="FFFFFF"/>
          <w:lang w:val="uk-UA"/>
        </w:rPr>
        <w:t>Білківський професійний аграрний ліцей</w:t>
      </w:r>
      <w:r w:rsidRPr="00D8493D">
        <w:rPr>
          <w:sz w:val="28"/>
          <w:szCs w:val="28"/>
          <w:lang w:val="uk-UA"/>
        </w:rPr>
        <w:t>ˮ Закарпатської обласної ради</w:t>
      </w:r>
      <w:r w:rsidR="00FD54E6">
        <w:rPr>
          <w:sz w:val="28"/>
          <w:szCs w:val="28"/>
          <w:lang w:val="uk-UA"/>
        </w:rPr>
        <w:t xml:space="preserve"> </w:t>
      </w:r>
      <w:r w:rsidR="00DA734F">
        <w:rPr>
          <w:sz w:val="28"/>
          <w:szCs w:val="28"/>
          <w:lang w:val="uk-UA"/>
        </w:rPr>
        <w:t xml:space="preserve">розташований у с. Білки.  </w:t>
      </w:r>
      <w:r w:rsidR="00FD54E6">
        <w:rPr>
          <w:sz w:val="28"/>
          <w:szCs w:val="28"/>
          <w:lang w:val="uk-UA"/>
        </w:rPr>
        <w:t>Договори</w:t>
      </w:r>
      <w:r w:rsidR="007A605C">
        <w:rPr>
          <w:sz w:val="28"/>
          <w:szCs w:val="28"/>
          <w:lang w:val="uk-UA"/>
        </w:rPr>
        <w:t xml:space="preserve"> </w:t>
      </w:r>
      <w:r w:rsidR="00FD54E6">
        <w:rPr>
          <w:sz w:val="28"/>
          <w:szCs w:val="28"/>
          <w:lang w:val="uk-UA"/>
        </w:rPr>
        <w:t>на підготовку кадрів укладено з підприємствами с. Білки, м. Виноградів, с. Підвиноградів,</w:t>
      </w:r>
      <w:r w:rsidR="00DA734F">
        <w:rPr>
          <w:sz w:val="28"/>
          <w:szCs w:val="28"/>
          <w:lang w:val="uk-UA"/>
        </w:rPr>
        <w:t xml:space="preserve"> </w:t>
      </w:r>
      <w:r w:rsidR="002A24FD">
        <w:rPr>
          <w:sz w:val="28"/>
          <w:szCs w:val="28"/>
          <w:lang w:val="uk-UA"/>
        </w:rPr>
        <w:t xml:space="preserve">                  </w:t>
      </w:r>
      <w:r w:rsidR="00FD54E6">
        <w:rPr>
          <w:sz w:val="28"/>
          <w:szCs w:val="28"/>
          <w:lang w:val="uk-UA"/>
        </w:rPr>
        <w:t>с. Імстичево, с. Розтока, с. Дубрівка, м. Іршава</w:t>
      </w:r>
      <w:r w:rsidR="007A605C">
        <w:rPr>
          <w:sz w:val="28"/>
          <w:szCs w:val="28"/>
          <w:lang w:val="uk-UA"/>
        </w:rPr>
        <w:t xml:space="preserve"> тощо</w:t>
      </w:r>
      <w:r w:rsidR="00FD54E6">
        <w:rPr>
          <w:sz w:val="28"/>
          <w:szCs w:val="28"/>
          <w:lang w:val="uk-UA"/>
        </w:rPr>
        <w:t>. Працевлаштування випускників здійснюється не відповідно до укладених договорів з роботодавцями на підготовку кадрів</w:t>
      </w:r>
      <w:r w:rsidR="00DA734F">
        <w:rPr>
          <w:sz w:val="28"/>
          <w:szCs w:val="28"/>
          <w:lang w:val="uk-UA"/>
        </w:rPr>
        <w:t xml:space="preserve"> (</w:t>
      </w:r>
      <w:r w:rsidR="002A24FD">
        <w:rPr>
          <w:sz w:val="28"/>
          <w:szCs w:val="28"/>
          <w:lang w:val="uk-UA"/>
        </w:rPr>
        <w:t xml:space="preserve">тільки </w:t>
      </w:r>
      <w:r w:rsidR="007A605C">
        <w:rPr>
          <w:sz w:val="28"/>
          <w:szCs w:val="28"/>
          <w:lang w:val="uk-UA"/>
        </w:rPr>
        <w:t xml:space="preserve">близько </w:t>
      </w:r>
      <w:r w:rsidR="00DA734F">
        <w:rPr>
          <w:sz w:val="28"/>
          <w:szCs w:val="28"/>
          <w:lang w:val="uk-UA"/>
        </w:rPr>
        <w:t>7% працевлаштовано відповідно до укладених договорів)</w:t>
      </w:r>
      <w:r w:rsidR="00FD54E6">
        <w:rPr>
          <w:sz w:val="28"/>
          <w:szCs w:val="28"/>
          <w:lang w:val="uk-UA"/>
        </w:rPr>
        <w:t xml:space="preserve">. Матеріально-технічна база потребує значних </w:t>
      </w:r>
      <w:r w:rsidR="00634090">
        <w:rPr>
          <w:sz w:val="28"/>
          <w:szCs w:val="28"/>
          <w:lang w:val="uk-UA"/>
        </w:rPr>
        <w:t>фінансових витрат (</w:t>
      </w:r>
      <w:r w:rsidR="00FD54E6">
        <w:rPr>
          <w:sz w:val="28"/>
          <w:szCs w:val="28"/>
          <w:lang w:val="uk-UA"/>
        </w:rPr>
        <w:t xml:space="preserve">для </w:t>
      </w:r>
      <w:r w:rsidR="00634090">
        <w:rPr>
          <w:sz w:val="28"/>
          <w:szCs w:val="28"/>
          <w:lang w:val="uk-UA"/>
        </w:rPr>
        <w:t xml:space="preserve">створення належних умов у </w:t>
      </w:r>
      <w:r w:rsidR="00FD54E6">
        <w:rPr>
          <w:sz w:val="28"/>
          <w:szCs w:val="28"/>
          <w:lang w:val="uk-UA"/>
        </w:rPr>
        <w:t>гуртожитку закладу</w:t>
      </w:r>
      <w:r w:rsidR="00634090">
        <w:rPr>
          <w:sz w:val="28"/>
          <w:szCs w:val="28"/>
          <w:lang w:val="uk-UA"/>
        </w:rPr>
        <w:t xml:space="preserve">, </w:t>
      </w:r>
      <w:r w:rsidR="00FD54E6">
        <w:rPr>
          <w:sz w:val="28"/>
          <w:szCs w:val="28"/>
          <w:lang w:val="uk-UA"/>
        </w:rPr>
        <w:t xml:space="preserve"> </w:t>
      </w:r>
      <w:r w:rsidR="00634090">
        <w:rPr>
          <w:sz w:val="28"/>
          <w:szCs w:val="28"/>
          <w:lang w:val="uk-UA"/>
        </w:rPr>
        <w:t>облаштування внутрішніх вбиралень, укриття, модернізації навчально-виробничих майстерень, придбання сучасного обладнання</w:t>
      </w:r>
      <w:r w:rsidR="002A24FD">
        <w:rPr>
          <w:sz w:val="28"/>
          <w:szCs w:val="28"/>
          <w:lang w:val="uk-UA"/>
        </w:rPr>
        <w:t xml:space="preserve"> тощо</w:t>
      </w:r>
      <w:r w:rsidR="00634090">
        <w:rPr>
          <w:sz w:val="28"/>
          <w:szCs w:val="28"/>
          <w:lang w:val="uk-UA"/>
        </w:rPr>
        <w:t>)</w:t>
      </w:r>
      <w:r w:rsidR="00FD54E6">
        <w:rPr>
          <w:sz w:val="28"/>
          <w:szCs w:val="28"/>
          <w:lang w:val="uk-UA"/>
        </w:rPr>
        <w:t>.</w:t>
      </w:r>
      <w:r w:rsidR="007C15CD">
        <w:rPr>
          <w:sz w:val="28"/>
          <w:szCs w:val="28"/>
          <w:lang w:val="uk-UA"/>
        </w:rPr>
        <w:t xml:space="preserve"> Закладом професійної (професійно-технічної) освіти не здійснено оновлення (ліцензування) нових професій відповідно до потреб ринку праці. Не проводиться навчання дорослого населення (професійно-технічне навчання, перепідготовка, підвищення кваліфікації). </w:t>
      </w:r>
      <w:r w:rsidR="002A24FD">
        <w:rPr>
          <w:sz w:val="28"/>
          <w:szCs w:val="28"/>
          <w:lang w:val="uk-UA"/>
        </w:rPr>
        <w:t>Наразі у закладі освіти навчається                              239 учнів, проєктна потужність – 500 учнів</w:t>
      </w:r>
      <w:r w:rsidR="006F6B37">
        <w:rPr>
          <w:sz w:val="28"/>
          <w:szCs w:val="28"/>
          <w:lang w:val="uk-UA"/>
        </w:rPr>
        <w:t xml:space="preserve"> (для порівняння: у КЗ «ВПУ № 3               м. Мукачево ЗОР навчається 685 здобувачів освіти, проектна потужність – 720, функціонують два навчально-практичні центри, до кінця року буде створено ще один на суму понад 4 млн грн за кошти субвенції)</w:t>
      </w:r>
      <w:r w:rsidR="002A24FD">
        <w:rPr>
          <w:sz w:val="28"/>
          <w:szCs w:val="28"/>
          <w:lang w:val="uk-UA"/>
        </w:rPr>
        <w:t>. Орієнтовна середня вартість підготовки одного учня складає: 70 684 грн</w:t>
      </w:r>
      <w:r w:rsidR="006F6B37">
        <w:rPr>
          <w:sz w:val="28"/>
          <w:szCs w:val="28"/>
          <w:lang w:val="uk-UA"/>
        </w:rPr>
        <w:t xml:space="preserve"> </w:t>
      </w:r>
      <w:r w:rsidR="002A24FD">
        <w:rPr>
          <w:sz w:val="28"/>
          <w:szCs w:val="28"/>
          <w:lang w:val="uk-UA"/>
        </w:rPr>
        <w:t xml:space="preserve">(2023 рік), 88 855 грн (2024 рік), 92 264 грн (2025 рік) 94 416 грн (2026 рік).  </w:t>
      </w:r>
    </w:p>
    <w:p w14:paraId="5240C873" w14:textId="2D36C33A" w:rsidR="002A24FD" w:rsidRPr="00FD0282" w:rsidRDefault="002A24FD" w:rsidP="002A24FD">
      <w:pPr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D0282">
        <w:rPr>
          <w:rFonts w:ascii="Times New Roman" w:hAnsi="Times New Roman" w:cs="Times New Roman"/>
          <w:color w:val="auto"/>
          <w:sz w:val="28"/>
          <w:szCs w:val="28"/>
        </w:rPr>
        <w:t xml:space="preserve">Водночас з метою ефективного використання бюджетних коштів, </w:t>
      </w:r>
      <w:r w:rsidRPr="00FD0282">
        <w:rPr>
          <w:rStyle w:val="20"/>
          <w:rFonts w:eastAsia="Arial Unicode MS"/>
          <w:color w:val="auto"/>
          <w:sz w:val="28"/>
          <w:szCs w:val="28"/>
        </w:rPr>
        <w:t xml:space="preserve">а також </w:t>
      </w:r>
      <w:r w:rsidR="00FD0282" w:rsidRPr="00FD0282">
        <w:rPr>
          <w:rStyle w:val="20"/>
          <w:rFonts w:eastAsia="Arial Unicode MS"/>
          <w:color w:val="auto"/>
          <w:sz w:val="28"/>
          <w:szCs w:val="28"/>
        </w:rPr>
        <w:t xml:space="preserve">для </w:t>
      </w:r>
      <w:r w:rsidRPr="00FD0282">
        <w:rPr>
          <w:rStyle w:val="20"/>
          <w:rFonts w:eastAsia="Arial Unicode MS"/>
          <w:color w:val="auto"/>
          <w:sz w:val="28"/>
          <w:szCs w:val="28"/>
        </w:rPr>
        <w:t xml:space="preserve">створення навчально-практичних центрів на базі закладів професійної (професійно-технічної) освіти відповідно до постанови КМУ </w:t>
      </w:r>
      <w:r w:rsidRPr="00FD0282">
        <w:rPr>
          <w:rFonts w:ascii="Times New Roman" w:eastAsia="Times New Roman" w:hAnsi="Times New Roman" w:cs="Times New Roman"/>
          <w:color w:val="auto"/>
          <w:sz w:val="28"/>
          <w:szCs w:val="28"/>
        </w:rPr>
        <w:t>від 29 грудня</w:t>
      </w:r>
      <w:r w:rsidR="00FD0282" w:rsidRPr="00FD028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</w:t>
      </w:r>
      <w:r w:rsidRPr="00FD028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2023 року № 1408 </w:t>
      </w:r>
      <w:bookmarkStart w:id="3" w:name="n3"/>
      <w:bookmarkEnd w:id="3"/>
      <w:r w:rsidRPr="00FD028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«Про внесення змін до Порядку та умов надання субвенції з державного бюджету місцевим бюджетам на створення навчально-практичних </w:t>
      </w:r>
      <w:r w:rsidRPr="00FD0282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 xml:space="preserve">центрів сучасної професійної (професійно-технічної) освіти» </w:t>
      </w:r>
      <w:r w:rsidRPr="00FD0282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загальна кількість здобувачів освіти повинна бути не менше 400 осіб</w:t>
      </w:r>
      <w:r w:rsidR="00FD0282" w:rsidRPr="00FD0282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</w:t>
      </w:r>
      <w:r w:rsidR="00FD0282" w:rsidRPr="00FD0282">
        <w:rPr>
          <w:rFonts w:ascii="Times New Roman" w:eastAsia="Times New Roman" w:hAnsi="Times New Roman" w:cs="Times New Roman"/>
          <w:color w:val="auto"/>
          <w:sz w:val="28"/>
          <w:szCs w:val="28"/>
        </w:rPr>
        <w:t>(п.4 абзац 5)</w:t>
      </w:r>
      <w:r w:rsidRPr="00FD0282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.</w:t>
      </w:r>
    </w:p>
    <w:p w14:paraId="74B4789B" w14:textId="1CACD366" w:rsidR="00E766D6" w:rsidRPr="00FD0282" w:rsidRDefault="007C15CD" w:rsidP="00FD0282">
      <w:pPr>
        <w:pStyle w:val="Default"/>
        <w:ind w:firstLine="567"/>
        <w:jc w:val="both"/>
        <w:rPr>
          <w:color w:val="auto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330188" w:rsidRPr="00FD0282">
        <w:rPr>
          <w:rStyle w:val="30"/>
          <w:rFonts w:eastAsia="Arial Unicode MS"/>
          <w:sz w:val="28"/>
          <w:szCs w:val="28"/>
          <w:lang w:val="uk-UA"/>
        </w:rPr>
        <w:t>Завданням цього проєкту рішення є</w:t>
      </w:r>
      <w:r w:rsidR="00BF7E33" w:rsidRPr="00FD0282">
        <w:rPr>
          <w:rStyle w:val="30"/>
          <w:rFonts w:eastAsia="Arial Unicode MS"/>
          <w:sz w:val="28"/>
          <w:szCs w:val="28"/>
          <w:lang w:val="uk-UA"/>
        </w:rPr>
        <w:t xml:space="preserve"> </w:t>
      </w:r>
      <w:r w:rsidR="00D8493D" w:rsidRPr="00FD0282">
        <w:rPr>
          <w:rStyle w:val="20"/>
          <w:rFonts w:eastAsia="Arial Unicode MS"/>
          <w:sz w:val="28"/>
          <w:szCs w:val="28"/>
          <w:lang w:val="uk-UA"/>
        </w:rPr>
        <w:t xml:space="preserve">забезпечення комплексу заходів, які організовуються та здійснюються для реалізації Плану розвитку професійної (професійно-технічної) освіти, </w:t>
      </w:r>
      <w:r w:rsidR="00BF7E33" w:rsidRPr="00FD0282">
        <w:rPr>
          <w:rStyle w:val="30"/>
          <w:rFonts w:eastAsia="Arial Unicode MS"/>
          <w:sz w:val="28"/>
          <w:szCs w:val="28"/>
          <w:lang w:val="uk-UA"/>
        </w:rPr>
        <w:t xml:space="preserve">забезпечення функціонування </w:t>
      </w:r>
      <w:r w:rsidR="00BF7E33" w:rsidRPr="00FD0282">
        <w:rPr>
          <w:rStyle w:val="20"/>
          <w:rFonts w:eastAsia="Arial Unicode MS"/>
          <w:sz w:val="28"/>
          <w:szCs w:val="28"/>
          <w:lang w:val="uk-UA"/>
        </w:rPr>
        <w:t>заклад</w:t>
      </w:r>
      <w:r w:rsidR="00451D3E" w:rsidRPr="00FD0282">
        <w:rPr>
          <w:rStyle w:val="20"/>
          <w:rFonts w:eastAsia="Arial Unicode MS"/>
          <w:sz w:val="28"/>
          <w:szCs w:val="28"/>
          <w:lang w:val="uk-UA"/>
        </w:rPr>
        <w:t>ів</w:t>
      </w:r>
      <w:r w:rsidR="00BF7E33" w:rsidRPr="00FD0282">
        <w:rPr>
          <w:rStyle w:val="20"/>
          <w:rFonts w:eastAsia="Arial Unicode MS"/>
          <w:sz w:val="28"/>
          <w:szCs w:val="28"/>
          <w:lang w:val="uk-UA"/>
        </w:rPr>
        <w:t xml:space="preserve"> професійної (професійно-технічної) освіти</w:t>
      </w:r>
      <w:r w:rsidR="00BF7E33" w:rsidRPr="00FD0282">
        <w:rPr>
          <w:sz w:val="28"/>
          <w:szCs w:val="28"/>
          <w:lang w:val="uk-UA"/>
        </w:rPr>
        <w:t xml:space="preserve"> відповідно до вимог</w:t>
      </w:r>
      <w:r w:rsidR="00BF7E33" w:rsidRPr="00FD0282">
        <w:rPr>
          <w:spacing w:val="1"/>
          <w:sz w:val="28"/>
          <w:szCs w:val="28"/>
          <w:lang w:val="uk-UA"/>
        </w:rPr>
        <w:t xml:space="preserve"> нормативно-правових актів</w:t>
      </w:r>
      <w:r w:rsidR="00BF7E33" w:rsidRPr="00FD0282">
        <w:rPr>
          <w:rStyle w:val="30"/>
          <w:rFonts w:eastAsia="Arial Unicode MS"/>
          <w:sz w:val="28"/>
          <w:szCs w:val="28"/>
          <w:lang w:val="uk-UA"/>
        </w:rPr>
        <w:t xml:space="preserve"> у сфері </w:t>
      </w:r>
      <w:r w:rsidR="00BF7E33" w:rsidRPr="00FD0282">
        <w:rPr>
          <w:rStyle w:val="20"/>
          <w:rFonts w:eastAsia="Arial Unicode MS"/>
          <w:sz w:val="28"/>
          <w:szCs w:val="28"/>
          <w:lang w:val="uk-UA"/>
        </w:rPr>
        <w:t>професійної (професійно-технічної) освіти</w:t>
      </w:r>
      <w:r w:rsidR="00F172A7" w:rsidRPr="00FD0282">
        <w:rPr>
          <w:rStyle w:val="20"/>
          <w:rFonts w:eastAsia="Arial Unicode MS"/>
          <w:sz w:val="28"/>
          <w:szCs w:val="28"/>
          <w:lang w:val="uk-UA"/>
        </w:rPr>
        <w:t xml:space="preserve">, </w:t>
      </w:r>
      <w:r w:rsidR="00FD0282" w:rsidRPr="00FD0282">
        <w:rPr>
          <w:rStyle w:val="20"/>
          <w:rFonts w:eastAsia="Arial Unicode MS"/>
          <w:sz w:val="28"/>
          <w:szCs w:val="28"/>
          <w:lang w:val="uk-UA"/>
        </w:rPr>
        <w:t xml:space="preserve">ефективного </w:t>
      </w:r>
      <w:r w:rsidR="00FD0282">
        <w:rPr>
          <w:rStyle w:val="20"/>
          <w:rFonts w:eastAsia="Arial Unicode MS"/>
          <w:sz w:val="28"/>
          <w:szCs w:val="28"/>
          <w:lang w:val="uk-UA"/>
        </w:rPr>
        <w:t xml:space="preserve">використання бюджетних коштів, раціонального </w:t>
      </w:r>
      <w:r w:rsidR="00F172A7" w:rsidRPr="00FD0282">
        <w:rPr>
          <w:rStyle w:val="20"/>
          <w:rFonts w:eastAsia="Arial Unicode MS"/>
          <w:sz w:val="28"/>
          <w:szCs w:val="28"/>
          <w:lang w:val="uk-UA"/>
        </w:rPr>
        <w:t>використання цілісних майнових комплексів, створення багатопрофільних закладів</w:t>
      </w:r>
      <w:r w:rsidR="00950773" w:rsidRPr="00FD0282">
        <w:rPr>
          <w:rStyle w:val="20"/>
          <w:rFonts w:eastAsia="Arial Unicode MS"/>
          <w:sz w:val="28"/>
          <w:szCs w:val="28"/>
          <w:lang w:val="uk-UA"/>
        </w:rPr>
        <w:t xml:space="preserve"> </w:t>
      </w:r>
      <w:r w:rsidR="00FD0282" w:rsidRPr="00FD0282">
        <w:rPr>
          <w:rStyle w:val="20"/>
          <w:rFonts w:eastAsia="Arial Unicode MS"/>
          <w:sz w:val="28"/>
          <w:szCs w:val="28"/>
          <w:lang w:val="uk-UA"/>
        </w:rPr>
        <w:t>та навчально-практичних центрів на їх базі</w:t>
      </w:r>
      <w:r w:rsidR="00FD0282">
        <w:rPr>
          <w:rStyle w:val="20"/>
          <w:rFonts w:eastAsia="Arial Unicode MS"/>
          <w:sz w:val="28"/>
          <w:szCs w:val="28"/>
          <w:lang w:val="uk-UA"/>
        </w:rPr>
        <w:t xml:space="preserve"> для підвищення якості надання освітніх послуг.</w:t>
      </w:r>
    </w:p>
    <w:p w14:paraId="5FE875ED" w14:textId="77777777" w:rsidR="00BF7E33" w:rsidRPr="00416C75" w:rsidRDefault="00BF7E33" w:rsidP="00BF7E33">
      <w:pPr>
        <w:ind w:firstLine="580"/>
        <w:jc w:val="both"/>
        <w:rPr>
          <w:rFonts w:ascii="Times New Roman" w:hAnsi="Times New Roman" w:cs="Times New Roman"/>
          <w:sz w:val="16"/>
          <w:szCs w:val="16"/>
        </w:rPr>
      </w:pPr>
    </w:p>
    <w:p w14:paraId="7400FB42" w14:textId="08A0B9A2" w:rsidR="00330188" w:rsidRPr="00416C75" w:rsidRDefault="00330188" w:rsidP="00BF7E33">
      <w:pPr>
        <w:ind w:firstLine="580"/>
        <w:jc w:val="center"/>
        <w:rPr>
          <w:sz w:val="28"/>
          <w:szCs w:val="28"/>
        </w:rPr>
      </w:pPr>
      <w:r w:rsidRPr="00416C75">
        <w:rPr>
          <w:rStyle w:val="40"/>
          <w:rFonts w:eastAsia="Arial Unicode MS"/>
          <w:sz w:val="28"/>
          <w:szCs w:val="28"/>
        </w:rPr>
        <w:t>3. Стан нормативно-правової бази</w:t>
      </w:r>
      <w:r w:rsidR="001F39FF">
        <w:rPr>
          <w:rStyle w:val="40"/>
          <w:rFonts w:eastAsia="Arial Unicode MS"/>
          <w:sz w:val="28"/>
          <w:szCs w:val="28"/>
        </w:rPr>
        <w:t xml:space="preserve"> </w:t>
      </w:r>
      <w:r w:rsidRPr="00B437C6">
        <w:rPr>
          <w:rStyle w:val="41"/>
          <w:rFonts w:eastAsia="Arial Unicode MS"/>
          <w:b w:val="0"/>
          <w:bCs w:val="0"/>
          <w:sz w:val="28"/>
          <w:szCs w:val="28"/>
        </w:rPr>
        <w:t>у</w:t>
      </w:r>
      <w:r w:rsidRPr="00416C75">
        <w:rPr>
          <w:rStyle w:val="40"/>
          <w:rFonts w:eastAsia="Arial Unicode MS"/>
          <w:sz w:val="28"/>
          <w:szCs w:val="28"/>
        </w:rPr>
        <w:t xml:space="preserve"> сфері правового регулювання</w:t>
      </w:r>
    </w:p>
    <w:p w14:paraId="682321FB" w14:textId="77777777" w:rsidR="00330188" w:rsidRPr="00B437C6" w:rsidRDefault="00330188" w:rsidP="00BF7E33">
      <w:pPr>
        <w:pStyle w:val="5"/>
        <w:spacing w:after="0" w:line="240" w:lineRule="auto"/>
        <w:ind w:firstLine="620"/>
        <w:rPr>
          <w:sz w:val="28"/>
          <w:szCs w:val="28"/>
        </w:rPr>
      </w:pPr>
      <w:r w:rsidRPr="00B437C6">
        <w:rPr>
          <w:rStyle w:val="20"/>
          <w:sz w:val="28"/>
          <w:szCs w:val="28"/>
        </w:rPr>
        <w:t xml:space="preserve">Проєкт рішення розроблено відповідно </w:t>
      </w:r>
      <w:r w:rsidR="00073C6E" w:rsidRPr="00B437C6">
        <w:rPr>
          <w:sz w:val="28"/>
          <w:szCs w:val="28"/>
        </w:rPr>
        <w:t xml:space="preserve">до </w:t>
      </w:r>
      <w:r w:rsidR="00B437C6" w:rsidRPr="00B437C6">
        <w:rPr>
          <w:sz w:val="28"/>
          <w:szCs w:val="28"/>
        </w:rPr>
        <w:t xml:space="preserve">пункту 20 частини першої статті 43 Закону України </w:t>
      </w:r>
      <w:r w:rsidR="00E35599">
        <w:rPr>
          <w:sz w:val="28"/>
          <w:szCs w:val="28"/>
        </w:rPr>
        <w:t>„</w:t>
      </w:r>
      <w:r w:rsidR="00B437C6" w:rsidRPr="00B437C6">
        <w:rPr>
          <w:sz w:val="28"/>
          <w:szCs w:val="28"/>
        </w:rPr>
        <w:t>Про місцеве самоврядування в Україні</w:t>
      </w:r>
      <w:r w:rsidR="00E35599">
        <w:rPr>
          <w:sz w:val="28"/>
          <w:szCs w:val="28"/>
        </w:rPr>
        <w:t>ˮ</w:t>
      </w:r>
      <w:r w:rsidR="00B437C6" w:rsidRPr="00B437C6">
        <w:rPr>
          <w:sz w:val="28"/>
          <w:szCs w:val="28"/>
        </w:rPr>
        <w:t xml:space="preserve">, Законів України </w:t>
      </w:r>
      <w:r w:rsidR="00E35599">
        <w:rPr>
          <w:sz w:val="28"/>
          <w:szCs w:val="28"/>
        </w:rPr>
        <w:t>„</w:t>
      </w:r>
      <w:r w:rsidR="00B437C6" w:rsidRPr="00B437C6">
        <w:rPr>
          <w:sz w:val="28"/>
          <w:szCs w:val="28"/>
        </w:rPr>
        <w:t>Про професійну (професійно-технічну) освіту</w:t>
      </w:r>
      <w:r w:rsidR="00E35599">
        <w:rPr>
          <w:rStyle w:val="2"/>
          <w:rFonts w:eastAsia="Arial Unicode MS"/>
          <w:sz w:val="28"/>
          <w:szCs w:val="28"/>
        </w:rPr>
        <w:t>ˮ</w:t>
      </w:r>
      <w:r w:rsidR="00B437C6" w:rsidRPr="00B437C6">
        <w:rPr>
          <w:sz w:val="28"/>
          <w:szCs w:val="28"/>
        </w:rPr>
        <w:t xml:space="preserve">, </w:t>
      </w:r>
      <w:r w:rsidR="00E35599">
        <w:rPr>
          <w:sz w:val="28"/>
          <w:szCs w:val="28"/>
        </w:rPr>
        <w:t>„</w:t>
      </w:r>
      <w:r w:rsidR="00B437C6" w:rsidRPr="00B437C6">
        <w:rPr>
          <w:sz w:val="28"/>
          <w:szCs w:val="28"/>
        </w:rPr>
        <w:t>Про внесення змін до деяких законів України щодо вдосконалення управління професійно-технічною освітою</w:t>
      </w:r>
      <w:r w:rsidR="00E35599">
        <w:rPr>
          <w:rStyle w:val="2"/>
          <w:rFonts w:eastAsia="Arial Unicode MS"/>
          <w:sz w:val="28"/>
          <w:szCs w:val="28"/>
        </w:rPr>
        <w:t>ˮ</w:t>
      </w:r>
      <w:r w:rsidR="00451D3E">
        <w:rPr>
          <w:sz w:val="28"/>
          <w:szCs w:val="28"/>
        </w:rPr>
        <w:t xml:space="preserve">. </w:t>
      </w:r>
    </w:p>
    <w:p w14:paraId="26DB82EF" w14:textId="77777777" w:rsidR="00073C6E" w:rsidRPr="00416C75" w:rsidRDefault="00073C6E" w:rsidP="00BF7E33">
      <w:pPr>
        <w:pStyle w:val="5"/>
        <w:spacing w:after="0" w:line="240" w:lineRule="auto"/>
        <w:ind w:firstLine="620"/>
        <w:rPr>
          <w:sz w:val="16"/>
          <w:szCs w:val="16"/>
        </w:rPr>
      </w:pPr>
    </w:p>
    <w:p w14:paraId="4E3AE21D" w14:textId="77777777" w:rsidR="00330188" w:rsidRPr="00416C75" w:rsidRDefault="00330188" w:rsidP="00BF7E33">
      <w:pPr>
        <w:ind w:left="620"/>
        <w:jc w:val="center"/>
        <w:rPr>
          <w:sz w:val="28"/>
          <w:szCs w:val="28"/>
        </w:rPr>
      </w:pPr>
      <w:r w:rsidRPr="00416C75">
        <w:rPr>
          <w:rStyle w:val="50"/>
          <w:rFonts w:eastAsia="Arial Unicode MS"/>
          <w:sz w:val="28"/>
          <w:szCs w:val="28"/>
        </w:rPr>
        <w:t>4. Фінансово-економічне обґрунтування</w:t>
      </w:r>
    </w:p>
    <w:p w14:paraId="440163D4" w14:textId="77777777" w:rsidR="00330188" w:rsidRPr="00416C75" w:rsidRDefault="00330188" w:rsidP="00BF7E33">
      <w:pPr>
        <w:ind w:left="620"/>
        <w:jc w:val="both"/>
        <w:rPr>
          <w:rStyle w:val="30"/>
          <w:rFonts w:eastAsia="Arial Unicode MS"/>
          <w:sz w:val="28"/>
          <w:szCs w:val="28"/>
        </w:rPr>
      </w:pPr>
      <w:r w:rsidRPr="00416C75">
        <w:rPr>
          <w:rStyle w:val="30"/>
          <w:rFonts w:eastAsia="Arial Unicode MS"/>
          <w:sz w:val="28"/>
          <w:szCs w:val="28"/>
        </w:rPr>
        <w:t>Не потребує залучення додаткових бюджетних коштів.</w:t>
      </w:r>
    </w:p>
    <w:p w14:paraId="045F8812" w14:textId="77777777" w:rsidR="00330188" w:rsidRPr="00416C75" w:rsidRDefault="00330188" w:rsidP="00BF7E33">
      <w:pPr>
        <w:spacing w:before="60"/>
        <w:ind w:left="620"/>
        <w:jc w:val="both"/>
        <w:rPr>
          <w:rStyle w:val="30"/>
          <w:rFonts w:eastAsia="Arial Unicode MS"/>
          <w:sz w:val="16"/>
          <w:szCs w:val="16"/>
        </w:rPr>
      </w:pPr>
    </w:p>
    <w:tbl>
      <w:tblPr>
        <w:tblStyle w:val="a3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4678"/>
      </w:tblGrid>
      <w:tr w:rsidR="00330188" w14:paraId="053AD381" w14:textId="77777777" w:rsidTr="001C714D">
        <w:tc>
          <w:tcPr>
            <w:tcW w:w="5103" w:type="dxa"/>
            <w:hideMark/>
          </w:tcPr>
          <w:p w14:paraId="5FF3DC06" w14:textId="77777777" w:rsidR="0085063C" w:rsidRDefault="0085063C" w:rsidP="00BF7E33">
            <w:pPr>
              <w:ind w:right="-714"/>
              <w:rPr>
                <w:rStyle w:val="6"/>
                <w:rFonts w:eastAsia="Arial Unicode MS"/>
                <w:b/>
                <w:sz w:val="28"/>
                <w:szCs w:val="28"/>
              </w:rPr>
            </w:pPr>
          </w:p>
          <w:p w14:paraId="294CC8F1" w14:textId="77777777" w:rsidR="00451D3E" w:rsidRDefault="00451D3E" w:rsidP="00BF7E33">
            <w:pPr>
              <w:ind w:right="-714"/>
              <w:rPr>
                <w:rStyle w:val="6"/>
                <w:rFonts w:eastAsia="Arial Unicode MS"/>
                <w:b/>
                <w:sz w:val="28"/>
                <w:szCs w:val="28"/>
              </w:rPr>
            </w:pPr>
          </w:p>
          <w:p w14:paraId="14EDF799" w14:textId="77777777" w:rsidR="00451D3E" w:rsidRDefault="00451D3E" w:rsidP="00BF7E33">
            <w:pPr>
              <w:ind w:right="-714"/>
              <w:rPr>
                <w:rStyle w:val="6"/>
                <w:rFonts w:eastAsia="Arial Unicode MS"/>
                <w:b/>
                <w:sz w:val="28"/>
                <w:szCs w:val="28"/>
              </w:rPr>
            </w:pPr>
          </w:p>
          <w:p w14:paraId="08406DF9" w14:textId="77777777" w:rsidR="0085063C" w:rsidRDefault="0085063C" w:rsidP="00BF7E33">
            <w:pPr>
              <w:ind w:right="-714"/>
              <w:rPr>
                <w:rStyle w:val="6"/>
                <w:rFonts w:eastAsia="Arial Unicode MS"/>
                <w:b/>
              </w:rPr>
            </w:pPr>
          </w:p>
          <w:p w14:paraId="2AC79537" w14:textId="77777777" w:rsidR="00330188" w:rsidRPr="00416C75" w:rsidRDefault="00BF7E33" w:rsidP="00BF7E33">
            <w:pPr>
              <w:ind w:right="-714"/>
              <w:rPr>
                <w:rStyle w:val="30"/>
                <w:rFonts w:eastAsia="Arial Unicode MS"/>
                <w:b/>
                <w:sz w:val="28"/>
                <w:szCs w:val="28"/>
              </w:rPr>
            </w:pPr>
            <w:r w:rsidRPr="00416C75">
              <w:rPr>
                <w:rStyle w:val="6"/>
                <w:rFonts w:eastAsia="Arial Unicode MS"/>
                <w:b/>
                <w:sz w:val="28"/>
                <w:szCs w:val="28"/>
              </w:rPr>
              <w:t>Директор департ</w:t>
            </w:r>
            <w:r w:rsidR="0007347C" w:rsidRPr="00416C75">
              <w:rPr>
                <w:rStyle w:val="6"/>
                <w:rFonts w:eastAsia="Arial Unicode MS"/>
                <w:b/>
                <w:sz w:val="28"/>
                <w:szCs w:val="28"/>
              </w:rPr>
              <w:t>а</w:t>
            </w:r>
            <w:r w:rsidRPr="00416C75">
              <w:rPr>
                <w:rStyle w:val="6"/>
                <w:rFonts w:eastAsia="Arial Unicode MS"/>
                <w:b/>
                <w:sz w:val="28"/>
                <w:szCs w:val="28"/>
              </w:rPr>
              <w:t xml:space="preserve">менту освіти і науки, молоді та спорту </w:t>
            </w:r>
            <w:r w:rsidR="00330188" w:rsidRPr="00416C75">
              <w:rPr>
                <w:rStyle w:val="6"/>
                <w:rFonts w:eastAsia="Arial Unicode MS"/>
                <w:b/>
                <w:sz w:val="28"/>
                <w:szCs w:val="28"/>
              </w:rPr>
              <w:t xml:space="preserve">обласної державної адміністрації </w:t>
            </w:r>
            <w:r w:rsidRPr="00416C75">
              <w:rPr>
                <w:rStyle w:val="6"/>
                <w:rFonts w:eastAsia="Arial Unicode MS"/>
                <w:b/>
                <w:sz w:val="28"/>
                <w:szCs w:val="28"/>
              </w:rPr>
              <w:t xml:space="preserve">– </w:t>
            </w:r>
            <w:r w:rsidR="00330188" w:rsidRPr="00416C75">
              <w:rPr>
                <w:rStyle w:val="6"/>
                <w:rFonts w:eastAsia="Arial Unicode MS"/>
                <w:b/>
                <w:sz w:val="28"/>
                <w:szCs w:val="28"/>
              </w:rPr>
              <w:t>обласної військової адміністрації</w:t>
            </w:r>
          </w:p>
        </w:tc>
        <w:tc>
          <w:tcPr>
            <w:tcW w:w="4678" w:type="dxa"/>
          </w:tcPr>
          <w:p w14:paraId="45B43BD1" w14:textId="77777777" w:rsidR="00330188" w:rsidRPr="00416C75" w:rsidRDefault="00330188" w:rsidP="00BF7E33">
            <w:pPr>
              <w:ind w:left="214" w:hanging="214"/>
              <w:rPr>
                <w:rStyle w:val="7"/>
                <w:rFonts w:eastAsia="Arial Unicode MS"/>
              </w:rPr>
            </w:pPr>
          </w:p>
          <w:p w14:paraId="2E679CCA" w14:textId="77777777" w:rsidR="00330188" w:rsidRPr="00416C75" w:rsidRDefault="00330188" w:rsidP="00BF7E33">
            <w:pPr>
              <w:ind w:left="214" w:hanging="214"/>
              <w:rPr>
                <w:rStyle w:val="7"/>
                <w:rFonts w:eastAsia="Arial Unicode MS"/>
                <w:b/>
              </w:rPr>
            </w:pPr>
          </w:p>
          <w:p w14:paraId="57F6BF62" w14:textId="77777777" w:rsidR="00330188" w:rsidRPr="00416C75" w:rsidRDefault="00330188" w:rsidP="00BF7E33">
            <w:pPr>
              <w:ind w:left="214" w:hanging="214"/>
              <w:jc w:val="right"/>
              <w:rPr>
                <w:rStyle w:val="7"/>
                <w:rFonts w:eastAsia="Arial Unicode MS"/>
                <w:b/>
              </w:rPr>
            </w:pPr>
          </w:p>
          <w:p w14:paraId="3018EFD0" w14:textId="77777777" w:rsidR="0085063C" w:rsidRDefault="0085063C" w:rsidP="00BF7E33">
            <w:pPr>
              <w:ind w:left="214" w:hanging="214"/>
              <w:jc w:val="right"/>
              <w:rPr>
                <w:rStyle w:val="7"/>
                <w:rFonts w:eastAsia="Arial Unicode MS"/>
              </w:rPr>
            </w:pPr>
          </w:p>
          <w:p w14:paraId="47B4D6E7" w14:textId="77777777" w:rsidR="0085063C" w:rsidRDefault="0085063C" w:rsidP="00BF7E33">
            <w:pPr>
              <w:ind w:left="214" w:hanging="214"/>
              <w:jc w:val="right"/>
              <w:rPr>
                <w:rStyle w:val="7"/>
                <w:rFonts w:eastAsia="Arial Unicode MS"/>
              </w:rPr>
            </w:pPr>
          </w:p>
          <w:p w14:paraId="7FA53BAC" w14:textId="77777777" w:rsidR="00451D3E" w:rsidRDefault="00451D3E" w:rsidP="00BF7E33">
            <w:pPr>
              <w:ind w:left="214" w:hanging="214"/>
              <w:jc w:val="right"/>
              <w:rPr>
                <w:rStyle w:val="7"/>
                <w:rFonts w:eastAsia="Arial Unicode MS"/>
                <w:b/>
              </w:rPr>
            </w:pPr>
          </w:p>
          <w:p w14:paraId="74B4A9A1" w14:textId="77777777" w:rsidR="00451D3E" w:rsidRDefault="00451D3E" w:rsidP="00BF7E33">
            <w:pPr>
              <w:ind w:left="214" w:hanging="214"/>
              <w:jc w:val="right"/>
              <w:rPr>
                <w:rStyle w:val="7"/>
                <w:rFonts w:eastAsia="Arial Unicode MS"/>
                <w:b/>
              </w:rPr>
            </w:pPr>
          </w:p>
          <w:p w14:paraId="51DC7847" w14:textId="77777777" w:rsidR="00330188" w:rsidRPr="00416C75" w:rsidRDefault="00416C75" w:rsidP="00BF7E33">
            <w:pPr>
              <w:ind w:left="214" w:hanging="214"/>
              <w:jc w:val="right"/>
              <w:rPr>
                <w:rStyle w:val="7"/>
                <w:rFonts w:eastAsia="Arial Unicode MS"/>
                <w:b/>
              </w:rPr>
            </w:pPr>
            <w:r w:rsidRPr="00416C75">
              <w:rPr>
                <w:rStyle w:val="7"/>
                <w:rFonts w:eastAsia="Arial Unicode MS"/>
                <w:b/>
              </w:rPr>
              <w:t>Марʼяна МАРУСИНЕЦЬ</w:t>
            </w:r>
          </w:p>
          <w:p w14:paraId="11FF2BAA" w14:textId="77777777" w:rsidR="00330188" w:rsidRPr="00416C75" w:rsidRDefault="00330188" w:rsidP="00BF7E33">
            <w:pPr>
              <w:ind w:left="214" w:hanging="214"/>
              <w:jc w:val="right"/>
              <w:rPr>
                <w:rStyle w:val="30"/>
                <w:rFonts w:eastAsia="Arial Unicode MS"/>
                <w:b/>
                <w:sz w:val="28"/>
                <w:szCs w:val="28"/>
              </w:rPr>
            </w:pPr>
          </w:p>
        </w:tc>
      </w:tr>
    </w:tbl>
    <w:p w14:paraId="3CD0BEED" w14:textId="77777777" w:rsidR="00330188" w:rsidRDefault="00330188" w:rsidP="00416C75">
      <w:pPr>
        <w:tabs>
          <w:tab w:val="left" w:pos="567"/>
        </w:tabs>
        <w:spacing w:before="60"/>
        <w:rPr>
          <w:rStyle w:val="30"/>
          <w:rFonts w:eastAsia="Arial Unicode MS"/>
          <w:sz w:val="28"/>
          <w:szCs w:val="28"/>
        </w:rPr>
      </w:pPr>
    </w:p>
    <w:sectPr w:rsidR="00330188" w:rsidSect="006F6B37">
      <w:pgSz w:w="11906" w:h="16838"/>
      <w:pgMar w:top="850" w:right="850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016B1F"/>
    <w:multiLevelType w:val="hybridMultilevel"/>
    <w:tmpl w:val="DA3CD0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13030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E75DB"/>
    <w:rsid w:val="0007347C"/>
    <w:rsid w:val="00073C6E"/>
    <w:rsid w:val="00130605"/>
    <w:rsid w:val="00177C16"/>
    <w:rsid w:val="00185176"/>
    <w:rsid w:val="001C714D"/>
    <w:rsid w:val="001F39FF"/>
    <w:rsid w:val="00271ACC"/>
    <w:rsid w:val="00271D8D"/>
    <w:rsid w:val="002A24FD"/>
    <w:rsid w:val="003169A2"/>
    <w:rsid w:val="00330188"/>
    <w:rsid w:val="00407DBA"/>
    <w:rsid w:val="00416C75"/>
    <w:rsid w:val="00422CD3"/>
    <w:rsid w:val="00451D3E"/>
    <w:rsid w:val="005A5D61"/>
    <w:rsid w:val="00634090"/>
    <w:rsid w:val="006F6B37"/>
    <w:rsid w:val="007228FA"/>
    <w:rsid w:val="007741FF"/>
    <w:rsid w:val="00783285"/>
    <w:rsid w:val="007A605C"/>
    <w:rsid w:val="007B1DCA"/>
    <w:rsid w:val="007C15CD"/>
    <w:rsid w:val="007E75DB"/>
    <w:rsid w:val="008344E2"/>
    <w:rsid w:val="0085063C"/>
    <w:rsid w:val="00883948"/>
    <w:rsid w:val="008A034C"/>
    <w:rsid w:val="00950773"/>
    <w:rsid w:val="0098341E"/>
    <w:rsid w:val="009B0EBA"/>
    <w:rsid w:val="009B2E7A"/>
    <w:rsid w:val="00A11561"/>
    <w:rsid w:val="00B23D5E"/>
    <w:rsid w:val="00B437C6"/>
    <w:rsid w:val="00BF7E33"/>
    <w:rsid w:val="00C20025"/>
    <w:rsid w:val="00D54598"/>
    <w:rsid w:val="00D5798E"/>
    <w:rsid w:val="00D8493D"/>
    <w:rsid w:val="00DA734F"/>
    <w:rsid w:val="00DC5405"/>
    <w:rsid w:val="00DF0480"/>
    <w:rsid w:val="00E35599"/>
    <w:rsid w:val="00E4454E"/>
    <w:rsid w:val="00E766D6"/>
    <w:rsid w:val="00E86B66"/>
    <w:rsid w:val="00F172A7"/>
    <w:rsid w:val="00F92D92"/>
    <w:rsid w:val="00FA3EA0"/>
    <w:rsid w:val="00FD0282"/>
    <w:rsid w:val="00FD5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2CA79"/>
  <w15:docId w15:val="{A007A0EC-28C6-45F2-BADB-8D3DCD37A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0188"/>
    <w:pPr>
      <w:spacing w:after="0" w:line="240" w:lineRule="auto"/>
    </w:pPr>
    <w:rPr>
      <w:rFonts w:ascii="Arial Unicode MS" w:eastAsia="Arial Unicode MS" w:hAnsi="Arial Unicode MS" w:cs="Arial Unicode MS"/>
      <w:color w:val="000000"/>
      <w:kern w:val="0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1"/>
    <w:basedOn w:val="a0"/>
    <w:link w:val="5"/>
    <w:locked/>
    <w:rsid w:val="00330188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paragraph" w:customStyle="1" w:styleId="5">
    <w:name w:val="Основной текст5"/>
    <w:basedOn w:val="a"/>
    <w:link w:val="1"/>
    <w:rsid w:val="00330188"/>
    <w:pPr>
      <w:shd w:val="clear" w:color="auto" w:fill="FFFFFF"/>
      <w:spacing w:after="240" w:line="322" w:lineRule="exact"/>
      <w:ind w:firstLine="860"/>
      <w:jc w:val="both"/>
    </w:pPr>
    <w:rPr>
      <w:rFonts w:ascii="Times New Roman" w:eastAsia="Times New Roman" w:hAnsi="Times New Roman" w:cs="Times New Roman"/>
      <w:color w:val="auto"/>
      <w:kern w:val="2"/>
      <w:sz w:val="30"/>
      <w:szCs w:val="30"/>
      <w:lang w:eastAsia="en-US"/>
    </w:rPr>
  </w:style>
  <w:style w:type="character" w:customStyle="1" w:styleId="10">
    <w:name w:val="Заголовок №1"/>
    <w:basedOn w:val="a0"/>
    <w:rsid w:val="00330188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30"/>
      <w:szCs w:val="30"/>
      <w:u w:val="none"/>
      <w:effect w:val="none"/>
    </w:rPr>
  </w:style>
  <w:style w:type="character" w:customStyle="1" w:styleId="2">
    <w:name w:val="Основной текст (2)"/>
    <w:basedOn w:val="a0"/>
    <w:rsid w:val="00330188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30"/>
      <w:szCs w:val="30"/>
      <w:u w:val="none"/>
      <w:effect w:val="none"/>
    </w:rPr>
  </w:style>
  <w:style w:type="character" w:customStyle="1" w:styleId="20">
    <w:name w:val="Основной текст2"/>
    <w:basedOn w:val="1"/>
    <w:rsid w:val="00330188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character" w:customStyle="1" w:styleId="3">
    <w:name w:val="Основной текст3"/>
    <w:basedOn w:val="1"/>
    <w:rsid w:val="00330188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character" w:customStyle="1" w:styleId="12">
    <w:name w:val="Заголовок №1 (2)"/>
    <w:basedOn w:val="a0"/>
    <w:rsid w:val="00330188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30"/>
      <w:szCs w:val="30"/>
      <w:u w:val="none"/>
      <w:effect w:val="none"/>
    </w:rPr>
  </w:style>
  <w:style w:type="character" w:customStyle="1" w:styleId="30">
    <w:name w:val="Основной текст (3)"/>
    <w:basedOn w:val="a0"/>
    <w:rsid w:val="00330188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30"/>
      <w:szCs w:val="30"/>
      <w:u w:val="none"/>
      <w:effect w:val="none"/>
    </w:rPr>
  </w:style>
  <w:style w:type="character" w:customStyle="1" w:styleId="4">
    <w:name w:val="Основной текст4"/>
    <w:basedOn w:val="1"/>
    <w:rsid w:val="00330188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character" w:customStyle="1" w:styleId="40">
    <w:name w:val="Основной текст (4)"/>
    <w:basedOn w:val="a0"/>
    <w:rsid w:val="00330188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30"/>
      <w:szCs w:val="30"/>
      <w:u w:val="none"/>
      <w:effect w:val="none"/>
    </w:rPr>
  </w:style>
  <w:style w:type="character" w:customStyle="1" w:styleId="41">
    <w:name w:val="Основной текст (4) + Не полужирный"/>
    <w:basedOn w:val="40"/>
    <w:rsid w:val="00330188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30"/>
      <w:szCs w:val="30"/>
      <w:u w:val="none"/>
      <w:effect w:val="none"/>
    </w:rPr>
  </w:style>
  <w:style w:type="character" w:customStyle="1" w:styleId="50">
    <w:name w:val="Основной текст (5)"/>
    <w:basedOn w:val="a0"/>
    <w:rsid w:val="00330188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30"/>
      <w:szCs w:val="30"/>
      <w:u w:val="none"/>
      <w:effect w:val="none"/>
    </w:rPr>
  </w:style>
  <w:style w:type="character" w:customStyle="1" w:styleId="6">
    <w:name w:val="Основной текст (6)"/>
    <w:basedOn w:val="a0"/>
    <w:rsid w:val="00330188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30"/>
      <w:szCs w:val="30"/>
      <w:u w:val="none"/>
      <w:effect w:val="none"/>
    </w:rPr>
  </w:style>
  <w:style w:type="character" w:customStyle="1" w:styleId="7">
    <w:name w:val="Основной текст (7)"/>
    <w:basedOn w:val="a0"/>
    <w:rsid w:val="00330188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table" w:styleId="a3">
    <w:name w:val="Table Grid"/>
    <w:basedOn w:val="a1"/>
    <w:uiPriority w:val="39"/>
    <w:rsid w:val="00330188"/>
    <w:pPr>
      <w:spacing w:after="0" w:line="240" w:lineRule="auto"/>
    </w:pPr>
    <w:rPr>
      <w:rFonts w:ascii="Arial Unicode MS" w:eastAsia="Arial Unicode MS" w:hAnsi="Arial Unicode MS" w:cs="Arial Unicode MS"/>
      <w:kern w:val="0"/>
      <w:sz w:val="24"/>
      <w:szCs w:val="24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73C6E"/>
    <w:pPr>
      <w:ind w:left="720"/>
      <w:contextualSpacing/>
    </w:pPr>
  </w:style>
  <w:style w:type="character" w:customStyle="1" w:styleId="fontstyle01">
    <w:name w:val="fontstyle01"/>
    <w:rsid w:val="00D8493D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Default">
    <w:name w:val="Default"/>
    <w:rsid w:val="00E86B6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val="ru-RU" w:eastAsia="ru-RU"/>
    </w:rPr>
  </w:style>
  <w:style w:type="character" w:styleId="a5">
    <w:name w:val="Strong"/>
    <w:uiPriority w:val="22"/>
    <w:qFormat/>
    <w:rsid w:val="00950773"/>
    <w:rPr>
      <w:b/>
      <w:bCs/>
    </w:rPr>
  </w:style>
  <w:style w:type="paragraph" w:customStyle="1" w:styleId="rvps17">
    <w:name w:val="rvps17"/>
    <w:basedOn w:val="a"/>
    <w:rsid w:val="00E766D6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rvts64">
    <w:name w:val="rvts64"/>
    <w:basedOn w:val="a0"/>
    <w:rsid w:val="00E766D6"/>
  </w:style>
  <w:style w:type="paragraph" w:customStyle="1" w:styleId="rvps7">
    <w:name w:val="rvps7"/>
    <w:basedOn w:val="a"/>
    <w:rsid w:val="00E766D6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rvts9">
    <w:name w:val="rvts9"/>
    <w:basedOn w:val="a0"/>
    <w:rsid w:val="00E766D6"/>
  </w:style>
  <w:style w:type="paragraph" w:customStyle="1" w:styleId="rvps6">
    <w:name w:val="rvps6"/>
    <w:basedOn w:val="a"/>
    <w:rsid w:val="00E766D6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rvts23">
    <w:name w:val="rvts23"/>
    <w:basedOn w:val="a0"/>
    <w:rsid w:val="00E766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99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08734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2</Pages>
  <Words>2810</Words>
  <Characters>1602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Закарпатська обласна рада</cp:lastModifiedBy>
  <cp:revision>30</cp:revision>
  <cp:lastPrinted>2024-06-25T07:16:00Z</cp:lastPrinted>
  <dcterms:created xsi:type="dcterms:W3CDTF">2024-03-05T11:55:00Z</dcterms:created>
  <dcterms:modified xsi:type="dcterms:W3CDTF">2024-06-25T14:39:00Z</dcterms:modified>
</cp:coreProperties>
</file>