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256E" w14:textId="77777777" w:rsidR="00330188" w:rsidRPr="00AE1E3D" w:rsidRDefault="00330188" w:rsidP="00073C6E">
      <w:pPr>
        <w:ind w:right="220"/>
        <w:jc w:val="center"/>
        <w:rPr>
          <w:b/>
          <w:bCs/>
          <w:sz w:val="28"/>
          <w:szCs w:val="28"/>
        </w:rPr>
      </w:pPr>
      <w:bookmarkStart w:id="0" w:name="bookmark0"/>
      <w:r w:rsidRPr="00AE1E3D">
        <w:rPr>
          <w:rStyle w:val="10"/>
          <w:rFonts w:eastAsia="Arial Unicode MS"/>
          <w:b/>
          <w:bCs/>
          <w:sz w:val="28"/>
          <w:szCs w:val="28"/>
        </w:rPr>
        <w:t>ПОЯСНЮВАЛЬНА ЗАПИСКА</w:t>
      </w:r>
      <w:bookmarkEnd w:id="0"/>
    </w:p>
    <w:p w14:paraId="2F51D530" w14:textId="3B2FD93C" w:rsidR="00330188" w:rsidRPr="00AE1E3D" w:rsidRDefault="00330188" w:rsidP="00B437C6">
      <w:pPr>
        <w:jc w:val="center"/>
        <w:rPr>
          <w:rStyle w:val="2"/>
          <w:rFonts w:eastAsia="Arial Unicode MS"/>
          <w:b/>
          <w:bCs/>
          <w:sz w:val="28"/>
          <w:szCs w:val="28"/>
        </w:rPr>
      </w:pPr>
      <w:r w:rsidRPr="00AE1E3D">
        <w:rPr>
          <w:rStyle w:val="2"/>
          <w:rFonts w:eastAsia="Arial Unicode MS"/>
          <w:b/>
          <w:bCs/>
          <w:sz w:val="28"/>
          <w:szCs w:val="28"/>
        </w:rPr>
        <w:t xml:space="preserve">до проєкту рішення Закарпатської обласної ради </w:t>
      </w:r>
      <w:r w:rsidR="00680496" w:rsidRPr="00AE1E3D">
        <w:rPr>
          <w:rStyle w:val="2"/>
          <w:rFonts w:eastAsia="Arial Unicode MS"/>
          <w:b/>
          <w:bCs/>
          <w:sz w:val="28"/>
          <w:szCs w:val="28"/>
        </w:rPr>
        <w:t>«</w:t>
      </w:r>
      <w:r w:rsidR="00B23D5E" w:rsidRPr="00AE1E3D">
        <w:rPr>
          <w:rStyle w:val="2"/>
          <w:rFonts w:eastAsia="Arial Unicode MS"/>
          <w:b/>
          <w:bCs/>
          <w:sz w:val="28"/>
          <w:szCs w:val="28"/>
        </w:rPr>
        <w:t>Про реорганізацію комунальн</w:t>
      </w:r>
      <w:r w:rsidR="00AE1E3D">
        <w:rPr>
          <w:rStyle w:val="2"/>
          <w:rFonts w:eastAsia="Arial Unicode MS"/>
          <w:b/>
          <w:bCs/>
          <w:sz w:val="28"/>
          <w:szCs w:val="28"/>
        </w:rPr>
        <w:t>ого</w:t>
      </w:r>
      <w:r w:rsidR="00B23D5E" w:rsidRPr="00AE1E3D">
        <w:rPr>
          <w:rStyle w:val="2"/>
          <w:rFonts w:eastAsia="Arial Unicode MS"/>
          <w:b/>
          <w:bCs/>
          <w:sz w:val="28"/>
          <w:szCs w:val="28"/>
        </w:rPr>
        <w:t xml:space="preserve"> заклад</w:t>
      </w:r>
      <w:r w:rsidR="00AE1E3D">
        <w:rPr>
          <w:rStyle w:val="2"/>
          <w:rFonts w:eastAsia="Arial Unicode MS"/>
          <w:b/>
          <w:bCs/>
          <w:sz w:val="28"/>
          <w:szCs w:val="28"/>
        </w:rPr>
        <w:t>у</w:t>
      </w:r>
      <w:r w:rsidR="0015646D" w:rsidRPr="00AE1E3D">
        <w:rPr>
          <w:rStyle w:val="2"/>
          <w:rFonts w:eastAsia="Arial Unicode MS"/>
          <w:b/>
          <w:bCs/>
          <w:sz w:val="28"/>
          <w:szCs w:val="28"/>
        </w:rPr>
        <w:t xml:space="preserve"> освіти</w:t>
      </w:r>
      <w:r w:rsidR="004D64C7" w:rsidRPr="00AE1E3D">
        <w:rPr>
          <w:rStyle w:val="2"/>
          <w:rFonts w:eastAsia="Arial Unicode MS"/>
          <w:b/>
          <w:bCs/>
          <w:sz w:val="28"/>
          <w:szCs w:val="28"/>
        </w:rPr>
        <w:t xml:space="preserve"> Закарпатської обласної ради</w:t>
      </w:r>
      <w:r w:rsidR="00680496" w:rsidRPr="00AE1E3D">
        <w:rPr>
          <w:rStyle w:val="2"/>
          <w:rFonts w:eastAsia="Arial Unicode MS"/>
          <w:b/>
          <w:bCs/>
          <w:sz w:val="28"/>
          <w:szCs w:val="28"/>
        </w:rPr>
        <w:t>»</w:t>
      </w:r>
    </w:p>
    <w:p w14:paraId="716C5F63" w14:textId="77777777" w:rsidR="00BF7E33" w:rsidRPr="0007347C" w:rsidRDefault="00BF7E33" w:rsidP="00073C6E">
      <w:pPr>
        <w:ind w:right="220"/>
        <w:jc w:val="center"/>
        <w:rPr>
          <w:rStyle w:val="2"/>
          <w:rFonts w:eastAsia="Arial Unicode MS"/>
          <w:sz w:val="16"/>
          <w:szCs w:val="16"/>
        </w:rPr>
      </w:pPr>
    </w:p>
    <w:p w14:paraId="659447B5" w14:textId="245CA30C" w:rsidR="00330188" w:rsidRPr="00416C75" w:rsidRDefault="00330188" w:rsidP="00073C6E">
      <w:pPr>
        <w:pStyle w:val="a4"/>
        <w:numPr>
          <w:ilvl w:val="0"/>
          <w:numId w:val="1"/>
        </w:numPr>
        <w:ind w:right="220"/>
        <w:jc w:val="center"/>
        <w:rPr>
          <w:rStyle w:val="10"/>
          <w:rFonts w:eastAsia="Arial Unicode MS"/>
          <w:sz w:val="28"/>
          <w:szCs w:val="28"/>
        </w:rPr>
      </w:pPr>
      <w:bookmarkStart w:id="1" w:name="bookmark1"/>
      <w:r w:rsidRPr="00416C75">
        <w:rPr>
          <w:rStyle w:val="10"/>
          <w:rFonts w:eastAsia="Arial Unicode MS"/>
          <w:sz w:val="28"/>
          <w:szCs w:val="28"/>
        </w:rPr>
        <w:t>Обґрунтування необхідності прийнятгя рішен</w:t>
      </w:r>
      <w:bookmarkEnd w:id="1"/>
      <w:r w:rsidR="00AE1E3D">
        <w:rPr>
          <w:rStyle w:val="10"/>
          <w:rFonts w:eastAsia="Arial Unicode MS"/>
          <w:sz w:val="28"/>
          <w:szCs w:val="28"/>
        </w:rPr>
        <w:t>ня</w:t>
      </w:r>
    </w:p>
    <w:p w14:paraId="048FD694" w14:textId="77777777" w:rsidR="00BF7E33" w:rsidRPr="00416C75" w:rsidRDefault="00BF7E33" w:rsidP="00BF7E33">
      <w:pPr>
        <w:ind w:firstLine="540"/>
        <w:jc w:val="both"/>
        <w:rPr>
          <w:rStyle w:val="20"/>
          <w:rFonts w:eastAsia="Arial Unicode MS"/>
          <w:sz w:val="16"/>
          <w:szCs w:val="16"/>
        </w:rPr>
      </w:pPr>
    </w:p>
    <w:p w14:paraId="1D27ADDB" w14:textId="25C6124D" w:rsidR="00451D3E" w:rsidRPr="00416C75" w:rsidRDefault="00330188" w:rsidP="00451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46D">
        <w:rPr>
          <w:rStyle w:val="20"/>
          <w:rFonts w:eastAsia="Arial Unicode MS"/>
          <w:color w:val="auto"/>
          <w:sz w:val="28"/>
          <w:szCs w:val="28"/>
        </w:rPr>
        <w:t xml:space="preserve">Прийняття рішення </w:t>
      </w:r>
      <w:r w:rsidR="00680496">
        <w:rPr>
          <w:rStyle w:val="2"/>
          <w:rFonts w:eastAsia="Arial Unicode MS"/>
          <w:color w:val="auto"/>
          <w:sz w:val="28"/>
          <w:szCs w:val="28"/>
        </w:rPr>
        <w:t>«</w:t>
      </w:r>
      <w:r w:rsidR="00B23D5E" w:rsidRPr="0015646D">
        <w:rPr>
          <w:rStyle w:val="2"/>
          <w:rFonts w:eastAsia="Arial Unicode MS"/>
          <w:color w:val="auto"/>
          <w:sz w:val="28"/>
          <w:szCs w:val="28"/>
        </w:rPr>
        <w:t>Про реорганізацію комунальних закладів</w:t>
      </w:r>
      <w:r w:rsidR="0015646D" w:rsidRPr="0015646D">
        <w:rPr>
          <w:rStyle w:val="2"/>
          <w:rFonts w:eastAsia="Arial Unicode MS"/>
          <w:color w:val="auto"/>
          <w:sz w:val="28"/>
          <w:szCs w:val="28"/>
        </w:rPr>
        <w:t xml:space="preserve"> освіти</w:t>
      </w:r>
      <w:r w:rsidR="004D64C7">
        <w:rPr>
          <w:rStyle w:val="2"/>
          <w:rFonts w:eastAsia="Arial Unicode MS"/>
          <w:color w:val="auto"/>
          <w:sz w:val="28"/>
          <w:szCs w:val="28"/>
        </w:rPr>
        <w:t xml:space="preserve"> </w:t>
      </w:r>
      <w:r w:rsidR="004D64C7">
        <w:rPr>
          <w:rStyle w:val="2"/>
          <w:rFonts w:eastAsia="Arial Unicode MS"/>
          <w:sz w:val="28"/>
          <w:szCs w:val="28"/>
        </w:rPr>
        <w:t>Закарпатської обласної ради</w:t>
      </w:r>
      <w:r w:rsidR="00680496">
        <w:rPr>
          <w:rStyle w:val="2"/>
          <w:rFonts w:eastAsia="Arial Unicode MS"/>
          <w:color w:val="auto"/>
          <w:sz w:val="28"/>
          <w:szCs w:val="28"/>
        </w:rPr>
        <w:t>»</w:t>
      </w:r>
      <w:r w:rsidR="00B23D5E" w:rsidRPr="00B23D5E">
        <w:rPr>
          <w:rStyle w:val="20"/>
          <w:rFonts w:eastAsia="Arial Unicode MS"/>
          <w:color w:val="FF0000"/>
          <w:sz w:val="28"/>
          <w:szCs w:val="28"/>
        </w:rPr>
        <w:t xml:space="preserve"> </w:t>
      </w:r>
      <w:r w:rsidR="00451D3E" w:rsidRPr="00416C75">
        <w:rPr>
          <w:rStyle w:val="20"/>
          <w:rFonts w:eastAsia="Arial Unicode MS"/>
          <w:sz w:val="28"/>
          <w:szCs w:val="28"/>
        </w:rPr>
        <w:t>зумовлено необхідністю забезпечення комплексу заходів,</w:t>
      </w:r>
      <w:r w:rsidR="004D64C7">
        <w:rPr>
          <w:rStyle w:val="20"/>
          <w:rFonts w:eastAsia="Arial Unicode MS"/>
          <w:sz w:val="28"/>
          <w:szCs w:val="28"/>
        </w:rPr>
        <w:t xml:space="preserve"> 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які організовуються та здійснюються </w:t>
      </w:r>
      <w:r w:rsidR="00451D3E">
        <w:rPr>
          <w:rStyle w:val="20"/>
          <w:rFonts w:eastAsia="Arial Unicode MS"/>
          <w:sz w:val="28"/>
          <w:szCs w:val="28"/>
        </w:rPr>
        <w:t>для реалізації Плану розвитку п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рофесійної (професійно-технічної) освіти </w:t>
      </w:r>
      <w:r w:rsidR="00451D3E">
        <w:rPr>
          <w:rStyle w:val="20"/>
          <w:rFonts w:eastAsia="Arial Unicode MS"/>
          <w:sz w:val="28"/>
          <w:szCs w:val="28"/>
        </w:rPr>
        <w:t xml:space="preserve">та 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з метою </w:t>
      </w:r>
      <w:r w:rsidR="00451D3E" w:rsidRPr="00416C75">
        <w:rPr>
          <w:rFonts w:ascii="Times New Roman" w:hAnsi="Times New Roman" w:cs="Times New Roman"/>
          <w:sz w:val="28"/>
          <w:szCs w:val="28"/>
        </w:rPr>
        <w:t>забезпечення права громадян України на професійну (професійно-технічну) освіту</w:t>
      </w:r>
      <w:r w:rsidR="00451D3E" w:rsidRPr="00416C75">
        <w:rPr>
          <w:rStyle w:val="20"/>
          <w:rFonts w:eastAsia="Arial Unicode MS"/>
          <w:sz w:val="28"/>
          <w:szCs w:val="28"/>
        </w:rPr>
        <w:t xml:space="preserve">. </w:t>
      </w:r>
    </w:p>
    <w:p w14:paraId="164565FB" w14:textId="77777777" w:rsidR="00330188" w:rsidRPr="00416C75" w:rsidRDefault="00330188" w:rsidP="00BF7E33">
      <w:pPr>
        <w:pStyle w:val="5"/>
        <w:spacing w:after="0" w:line="240" w:lineRule="auto"/>
        <w:ind w:left="20" w:right="40"/>
        <w:rPr>
          <w:sz w:val="16"/>
          <w:szCs w:val="16"/>
        </w:rPr>
      </w:pPr>
    </w:p>
    <w:p w14:paraId="7F66033B" w14:textId="4549FBCA" w:rsidR="00330188" w:rsidRPr="00416C75" w:rsidRDefault="00330188" w:rsidP="00BF7E33">
      <w:pPr>
        <w:ind w:left="1140"/>
        <w:jc w:val="center"/>
        <w:rPr>
          <w:sz w:val="28"/>
          <w:szCs w:val="28"/>
        </w:rPr>
      </w:pPr>
      <w:bookmarkStart w:id="2" w:name="bookmark2"/>
      <w:r w:rsidRPr="00416C75">
        <w:rPr>
          <w:rStyle w:val="12"/>
          <w:rFonts w:eastAsia="Arial Unicode MS"/>
          <w:sz w:val="28"/>
          <w:szCs w:val="28"/>
        </w:rPr>
        <w:t>2. Мета та завдання прийняття рішен</w:t>
      </w:r>
      <w:bookmarkEnd w:id="2"/>
      <w:r w:rsidR="00AE1E3D">
        <w:rPr>
          <w:rStyle w:val="12"/>
          <w:rFonts w:eastAsia="Arial Unicode MS"/>
          <w:sz w:val="28"/>
          <w:szCs w:val="28"/>
        </w:rPr>
        <w:t>ня</w:t>
      </w:r>
    </w:p>
    <w:p w14:paraId="4A7DE07B" w14:textId="07FD8EC5" w:rsidR="003F6DAE" w:rsidRPr="003F6DAE" w:rsidRDefault="003F6DAE" w:rsidP="003F6DAE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6C75">
        <w:rPr>
          <w:rStyle w:val="20"/>
          <w:rFonts w:eastAsia="Arial Unicode MS"/>
          <w:sz w:val="28"/>
          <w:szCs w:val="28"/>
        </w:rPr>
        <w:t xml:space="preserve">Метою прийняття рішення </w:t>
      </w:r>
      <w:r>
        <w:rPr>
          <w:rFonts w:ascii="Times New Roman" w:hAnsi="Times New Roman" w:cs="Times New Roman"/>
          <w:bCs/>
          <w:sz w:val="28"/>
          <w:szCs w:val="28"/>
        </w:rPr>
        <w:t>є</w:t>
      </w:r>
      <w:r w:rsidRPr="003F6DAE">
        <w:rPr>
          <w:rFonts w:ascii="Times New Roman" w:hAnsi="Times New Roman" w:cs="Times New Roman"/>
          <w:bCs/>
          <w:sz w:val="28"/>
          <w:szCs w:val="28"/>
        </w:rPr>
        <w:t xml:space="preserve"> модернізаці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3F6DAE">
        <w:rPr>
          <w:rFonts w:ascii="Times New Roman" w:hAnsi="Times New Roman" w:cs="Times New Roman"/>
          <w:bCs/>
          <w:sz w:val="28"/>
          <w:szCs w:val="28"/>
        </w:rPr>
        <w:t xml:space="preserve"> мережі закладів професійної (професійно-технічної) освіти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3F6D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6DAE">
        <w:rPr>
          <w:rStyle w:val="fontstyle01"/>
          <w:rFonts w:ascii="Times New Roman" w:hAnsi="Times New Roman" w:cs="Times New Roman"/>
        </w:rPr>
        <w:t xml:space="preserve">підвищення ефективності використання майна спільної власності територіальних громад сіл, селищ, міст Закарпатської </w:t>
      </w:r>
      <w:r w:rsidRPr="003F6DAE">
        <w:rPr>
          <w:rFonts w:ascii="Times New Roman" w:hAnsi="Times New Roman" w:cs="Times New Roman"/>
          <w:bCs/>
          <w:sz w:val="28"/>
          <w:szCs w:val="28"/>
        </w:rPr>
        <w:t xml:space="preserve">області, 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оптимізації управління закладом освіти, </w:t>
      </w:r>
      <w:r w:rsidRPr="003F6DAE">
        <w:rPr>
          <w:rFonts w:ascii="Times New Roman" w:hAnsi="Times New Roman" w:cs="Times New Roman"/>
          <w:bCs/>
          <w:sz w:val="28"/>
          <w:szCs w:val="28"/>
        </w:rPr>
        <w:t>створення багатопрофільн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3F6DAE">
        <w:rPr>
          <w:rFonts w:ascii="Times New Roman" w:hAnsi="Times New Roman" w:cs="Times New Roman"/>
          <w:bCs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3F6DAE">
        <w:rPr>
          <w:rFonts w:ascii="Times New Roman" w:hAnsi="Times New Roman" w:cs="Times New Roman"/>
          <w:bCs/>
          <w:sz w:val="28"/>
          <w:szCs w:val="28"/>
        </w:rPr>
        <w:t xml:space="preserve"> професійної (професійно-технічної) освіти  </w:t>
      </w:r>
      <w:r w:rsidR="009E6335">
        <w:rPr>
          <w:rFonts w:ascii="Times New Roman" w:hAnsi="Times New Roman" w:cs="Times New Roman"/>
          <w:bCs/>
          <w:sz w:val="28"/>
          <w:szCs w:val="28"/>
        </w:rPr>
        <w:t xml:space="preserve">з контингентом понад                  500 здобувачів освіти </w:t>
      </w:r>
      <w:r w:rsidRPr="003F6DAE">
        <w:rPr>
          <w:rFonts w:ascii="Times New Roman" w:hAnsi="Times New Roman" w:cs="Times New Roman"/>
          <w:bCs/>
          <w:sz w:val="28"/>
          <w:szCs w:val="28"/>
        </w:rPr>
        <w:t xml:space="preserve">шляхом реорганізації (приєднання) до </w:t>
      </w:r>
      <w:r w:rsidRPr="003F6DAE">
        <w:rPr>
          <w:rFonts w:ascii="Times New Roman" w:hAnsi="Times New Roman" w:cs="Times New Roman"/>
          <w:sz w:val="28"/>
          <w:szCs w:val="28"/>
        </w:rPr>
        <w:t xml:space="preserve">Комунального закладу </w:t>
      </w:r>
      <w:r w:rsidR="006804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Pr="003F6D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Хустський професійний ліцей</w:t>
      </w:r>
      <w:r w:rsidR="006804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Pr="003F6DAE">
        <w:rPr>
          <w:rFonts w:ascii="Times New Roman" w:hAnsi="Times New Roman" w:cs="Times New Roman"/>
          <w:sz w:val="28"/>
          <w:szCs w:val="28"/>
        </w:rPr>
        <w:t xml:space="preserve"> Закарпатської обласної ради</w:t>
      </w:r>
      <w:r w:rsidRPr="003F6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6DAE">
        <w:rPr>
          <w:rFonts w:ascii="Times New Roman" w:hAnsi="Times New Roman" w:cs="Times New Roman"/>
          <w:sz w:val="28"/>
          <w:szCs w:val="28"/>
        </w:rPr>
        <w:t xml:space="preserve">(код ЄДРПОУ – 02543673) Комунального закладу </w:t>
      </w:r>
      <w:r w:rsidR="00680496">
        <w:rPr>
          <w:rFonts w:ascii="Times New Roman" w:hAnsi="Times New Roman" w:cs="Times New Roman"/>
          <w:sz w:val="28"/>
          <w:szCs w:val="28"/>
        </w:rPr>
        <w:t>«</w:t>
      </w:r>
      <w:r w:rsidRPr="003F6D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Хустський професійний ліцей сфери послуг</w:t>
      </w:r>
      <w:r w:rsidR="00680496">
        <w:rPr>
          <w:rFonts w:ascii="Times New Roman" w:hAnsi="Times New Roman" w:cs="Times New Roman"/>
          <w:sz w:val="28"/>
          <w:szCs w:val="28"/>
        </w:rPr>
        <w:t>»</w:t>
      </w:r>
      <w:r w:rsidRPr="003F6DAE">
        <w:rPr>
          <w:rFonts w:ascii="Times New Roman" w:hAnsi="Times New Roman" w:cs="Times New Roman"/>
          <w:sz w:val="28"/>
          <w:szCs w:val="28"/>
        </w:rPr>
        <w:t xml:space="preserve"> Закарпатської обласної ради (код ЄДРПОУ – 02543680).</w:t>
      </w:r>
    </w:p>
    <w:p w14:paraId="07592BDA" w14:textId="77777777" w:rsidR="00D80125" w:rsidRDefault="003F6DAE" w:rsidP="00D80125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16C75">
        <w:rPr>
          <w:rStyle w:val="30"/>
          <w:rFonts w:eastAsia="Arial Unicode MS"/>
          <w:sz w:val="28"/>
          <w:szCs w:val="28"/>
        </w:rPr>
        <w:t xml:space="preserve">Завданням цього проєкту рішення є </w:t>
      </w:r>
      <w:r w:rsidR="00330188" w:rsidRPr="00416C75">
        <w:rPr>
          <w:rStyle w:val="20"/>
          <w:rFonts w:eastAsia="Arial Unicode MS"/>
          <w:sz w:val="28"/>
          <w:szCs w:val="28"/>
        </w:rPr>
        <w:t xml:space="preserve">забезпечення </w:t>
      </w:r>
      <w:r w:rsidR="00BF7E33" w:rsidRPr="00416C75">
        <w:rPr>
          <w:rStyle w:val="20"/>
          <w:rFonts w:eastAsia="Arial Unicode MS"/>
          <w:sz w:val="28"/>
          <w:szCs w:val="28"/>
        </w:rPr>
        <w:t>комплексу заходів,</w:t>
      </w:r>
      <w:r w:rsidR="0015646D">
        <w:rPr>
          <w:rStyle w:val="20"/>
          <w:rFonts w:eastAsia="Arial Unicode MS"/>
          <w:sz w:val="28"/>
          <w:szCs w:val="28"/>
        </w:rPr>
        <w:t xml:space="preserve"> </w:t>
      </w:r>
      <w:r w:rsidR="00BF7E33" w:rsidRPr="00416C75">
        <w:rPr>
          <w:rStyle w:val="20"/>
          <w:rFonts w:eastAsia="Arial Unicode MS"/>
          <w:sz w:val="28"/>
          <w:szCs w:val="28"/>
        </w:rPr>
        <w:t xml:space="preserve">які організовуються та здійснюються </w:t>
      </w:r>
      <w:r w:rsidR="00451D3E">
        <w:rPr>
          <w:rStyle w:val="20"/>
          <w:rFonts w:eastAsia="Arial Unicode MS"/>
          <w:sz w:val="28"/>
          <w:szCs w:val="28"/>
        </w:rPr>
        <w:t>для реалізації Плану розвитку п</w:t>
      </w:r>
      <w:r w:rsidR="00451D3E" w:rsidRPr="00416C75">
        <w:rPr>
          <w:rStyle w:val="20"/>
          <w:rFonts w:eastAsia="Arial Unicode MS"/>
          <w:sz w:val="28"/>
          <w:szCs w:val="28"/>
        </w:rPr>
        <w:t>рофесійної (професійно-технічної) освіти</w:t>
      </w:r>
      <w:r>
        <w:rPr>
          <w:rStyle w:val="20"/>
          <w:rFonts w:eastAsia="Arial Unicode MS"/>
          <w:sz w:val="28"/>
          <w:szCs w:val="28"/>
        </w:rPr>
        <w:t xml:space="preserve">, </w:t>
      </w:r>
      <w:r w:rsidR="00BF7E33" w:rsidRPr="00416C75">
        <w:rPr>
          <w:rStyle w:val="30"/>
          <w:rFonts w:eastAsia="Arial Unicode MS"/>
          <w:sz w:val="28"/>
          <w:szCs w:val="28"/>
        </w:rPr>
        <w:t xml:space="preserve">забезпечення функціонування </w:t>
      </w:r>
      <w:r w:rsidR="00BF7E33" w:rsidRPr="00416C75">
        <w:rPr>
          <w:rStyle w:val="20"/>
          <w:rFonts w:eastAsia="Arial Unicode MS"/>
          <w:sz w:val="28"/>
          <w:szCs w:val="28"/>
        </w:rPr>
        <w:t>заклад</w:t>
      </w:r>
      <w:r>
        <w:rPr>
          <w:rStyle w:val="20"/>
          <w:rFonts w:eastAsia="Arial Unicode MS"/>
          <w:sz w:val="28"/>
          <w:szCs w:val="28"/>
        </w:rPr>
        <w:t>у</w:t>
      </w:r>
      <w:r w:rsidR="00BF7E33" w:rsidRPr="00416C75">
        <w:rPr>
          <w:rStyle w:val="20"/>
          <w:rFonts w:eastAsia="Arial Unicode MS"/>
          <w:sz w:val="28"/>
          <w:szCs w:val="28"/>
        </w:rPr>
        <w:t xml:space="preserve"> професійної (професійно-технічної) освіти</w:t>
      </w:r>
      <w:r w:rsidR="00BF7E33" w:rsidRPr="00416C75">
        <w:rPr>
          <w:rFonts w:ascii="Times New Roman" w:hAnsi="Times New Roman" w:cs="Times New Roman"/>
          <w:sz w:val="28"/>
          <w:szCs w:val="28"/>
        </w:rPr>
        <w:t xml:space="preserve"> відповідно до вимог</w:t>
      </w:r>
      <w:r w:rsidR="00BF7E33" w:rsidRPr="00416C75">
        <w:rPr>
          <w:rFonts w:ascii="Times New Roman" w:hAnsi="Times New Roman" w:cs="Times New Roman"/>
          <w:spacing w:val="1"/>
          <w:sz w:val="28"/>
          <w:szCs w:val="28"/>
        </w:rPr>
        <w:t xml:space="preserve"> законодавчих і нормативно-правових актів</w:t>
      </w:r>
      <w:r w:rsidR="00BF7E33" w:rsidRPr="00416C75">
        <w:rPr>
          <w:rStyle w:val="30"/>
          <w:rFonts w:eastAsia="Arial Unicode MS"/>
          <w:sz w:val="28"/>
          <w:szCs w:val="28"/>
        </w:rPr>
        <w:t xml:space="preserve"> у сфері </w:t>
      </w:r>
      <w:r w:rsidR="00BF7E33" w:rsidRPr="00416C75">
        <w:rPr>
          <w:rStyle w:val="20"/>
          <w:rFonts w:eastAsia="Arial Unicode MS"/>
          <w:sz w:val="28"/>
          <w:szCs w:val="28"/>
        </w:rPr>
        <w:t>професійної (професійно-технічної) освіти</w:t>
      </w:r>
      <w:r w:rsidR="00F172A7">
        <w:rPr>
          <w:rStyle w:val="20"/>
          <w:rFonts w:eastAsia="Arial Unicode MS"/>
          <w:sz w:val="28"/>
          <w:szCs w:val="28"/>
        </w:rPr>
        <w:t>, ефективного використання цілісних майнових комплексів, створ</w:t>
      </w:r>
      <w:r w:rsidR="0015646D">
        <w:rPr>
          <w:rStyle w:val="20"/>
          <w:rFonts w:eastAsia="Arial Unicode MS"/>
          <w:sz w:val="28"/>
          <w:szCs w:val="28"/>
        </w:rPr>
        <w:t xml:space="preserve">ення багатопрофільних закладів </w:t>
      </w:r>
      <w:r>
        <w:rPr>
          <w:rStyle w:val="20"/>
          <w:rFonts w:eastAsia="Arial Unicode MS"/>
          <w:sz w:val="28"/>
          <w:szCs w:val="28"/>
        </w:rPr>
        <w:t>для</w:t>
      </w:r>
      <w:r w:rsidR="00F172A7" w:rsidRPr="00416C75">
        <w:rPr>
          <w:rStyle w:val="20"/>
          <w:rFonts w:eastAsia="Arial Unicode MS"/>
          <w:sz w:val="28"/>
          <w:szCs w:val="28"/>
        </w:rPr>
        <w:t xml:space="preserve"> </w:t>
      </w:r>
      <w:r w:rsidR="00F172A7" w:rsidRPr="00416C75">
        <w:rPr>
          <w:rFonts w:ascii="Times New Roman" w:hAnsi="Times New Roman" w:cs="Times New Roman"/>
          <w:sz w:val="28"/>
          <w:szCs w:val="28"/>
        </w:rPr>
        <w:t>забезпечення права громадян України на професійну (професійно-технічну) освіту</w:t>
      </w:r>
      <w:r w:rsidR="00D80125">
        <w:rPr>
          <w:rStyle w:val="20"/>
          <w:rFonts w:eastAsia="Arial Unicode MS"/>
          <w:sz w:val="28"/>
          <w:szCs w:val="28"/>
        </w:rPr>
        <w:t xml:space="preserve">, а також можливості створення навчально-практичних центрів на базі закладів професійної(професійно-технічної) освіти відповідно до постанови КМУ </w:t>
      </w:r>
      <w:r w:rsidR="00D8012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від 29 грудня 2023 року № 1408 </w:t>
      </w:r>
      <w:bookmarkStart w:id="3" w:name="n3"/>
      <w:bookmarkEnd w:id="3"/>
      <w:r w:rsidR="00D80125">
        <w:rPr>
          <w:rFonts w:ascii="Times New Roman" w:eastAsia="Times New Roman" w:hAnsi="Times New Roman" w:cs="Times New Roman"/>
          <w:color w:val="auto"/>
          <w:sz w:val="28"/>
          <w:szCs w:val="28"/>
        </w:rPr>
        <w:t>«Про внесення змін до Порядку та умов надання субвенції з державного бюджету місцевим бюджетам на створення навчально-практичних центрів сучасної професійної (професійно-технічної) освіти».</w:t>
      </w:r>
    </w:p>
    <w:p w14:paraId="42034F58" w14:textId="02F3F7E8" w:rsidR="00F172A7" w:rsidRPr="00416C75" w:rsidRDefault="00F172A7" w:rsidP="00F172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9167B3" w14:textId="669F4F3B" w:rsidR="00330188" w:rsidRPr="00416C75" w:rsidRDefault="00330188" w:rsidP="00BF7E33">
      <w:pPr>
        <w:ind w:firstLine="580"/>
        <w:jc w:val="center"/>
        <w:rPr>
          <w:sz w:val="28"/>
          <w:szCs w:val="28"/>
        </w:rPr>
      </w:pPr>
      <w:r w:rsidRPr="00416C75">
        <w:rPr>
          <w:rStyle w:val="40"/>
          <w:rFonts w:eastAsia="Arial Unicode MS"/>
          <w:sz w:val="28"/>
          <w:szCs w:val="28"/>
        </w:rPr>
        <w:t>3. Стан нормативно-правової бази</w:t>
      </w:r>
      <w:r w:rsidR="004D64C7">
        <w:rPr>
          <w:rStyle w:val="40"/>
          <w:rFonts w:eastAsia="Arial Unicode MS"/>
          <w:sz w:val="28"/>
          <w:szCs w:val="28"/>
        </w:rPr>
        <w:t xml:space="preserve"> </w:t>
      </w:r>
      <w:r w:rsidRPr="00B437C6">
        <w:rPr>
          <w:rStyle w:val="41"/>
          <w:rFonts w:eastAsia="Arial Unicode MS"/>
          <w:b w:val="0"/>
          <w:bCs w:val="0"/>
          <w:sz w:val="28"/>
          <w:szCs w:val="28"/>
        </w:rPr>
        <w:t>у</w:t>
      </w:r>
      <w:r w:rsidRPr="00416C75">
        <w:rPr>
          <w:rStyle w:val="40"/>
          <w:rFonts w:eastAsia="Arial Unicode MS"/>
          <w:sz w:val="28"/>
          <w:szCs w:val="28"/>
        </w:rPr>
        <w:t xml:space="preserve"> сфері правового регулювання</w:t>
      </w:r>
    </w:p>
    <w:p w14:paraId="26441C5D" w14:textId="680E048F" w:rsidR="00330188" w:rsidRPr="00B437C6" w:rsidRDefault="00330188" w:rsidP="00BF7E33">
      <w:pPr>
        <w:pStyle w:val="5"/>
        <w:spacing w:after="0" w:line="240" w:lineRule="auto"/>
        <w:ind w:firstLine="620"/>
        <w:rPr>
          <w:sz w:val="28"/>
          <w:szCs w:val="28"/>
        </w:rPr>
      </w:pPr>
      <w:r w:rsidRPr="00B437C6">
        <w:rPr>
          <w:rStyle w:val="20"/>
          <w:sz w:val="28"/>
          <w:szCs w:val="28"/>
        </w:rPr>
        <w:t xml:space="preserve">Проєкт рішення розроблено відповідно </w:t>
      </w:r>
      <w:r w:rsidR="00073C6E" w:rsidRPr="00B437C6">
        <w:rPr>
          <w:sz w:val="28"/>
          <w:szCs w:val="28"/>
        </w:rPr>
        <w:t xml:space="preserve">до </w:t>
      </w:r>
      <w:r w:rsidR="00B437C6" w:rsidRPr="00B437C6">
        <w:rPr>
          <w:sz w:val="28"/>
          <w:szCs w:val="28"/>
        </w:rPr>
        <w:t xml:space="preserve">пункту 20 частини першої статті 43 Закону України </w:t>
      </w:r>
      <w:r w:rsidR="00680496">
        <w:rPr>
          <w:rStyle w:val="2"/>
          <w:rFonts w:eastAsia="Arial Unicode MS"/>
          <w:sz w:val="28"/>
          <w:szCs w:val="28"/>
        </w:rPr>
        <w:t>«</w:t>
      </w:r>
      <w:r w:rsidR="00B437C6" w:rsidRPr="00B437C6">
        <w:rPr>
          <w:sz w:val="28"/>
          <w:szCs w:val="28"/>
        </w:rPr>
        <w:t>Про місцеве самоврядування в Україні</w:t>
      </w:r>
      <w:r w:rsidR="00680496">
        <w:rPr>
          <w:rStyle w:val="2"/>
          <w:rFonts w:eastAsia="Arial Unicode MS"/>
          <w:sz w:val="28"/>
          <w:szCs w:val="28"/>
        </w:rPr>
        <w:t>»</w:t>
      </w:r>
      <w:r w:rsidR="00B437C6" w:rsidRPr="00B437C6">
        <w:rPr>
          <w:sz w:val="28"/>
          <w:szCs w:val="28"/>
        </w:rPr>
        <w:t xml:space="preserve">, Законів України </w:t>
      </w:r>
      <w:r w:rsidR="00680496">
        <w:rPr>
          <w:rStyle w:val="2"/>
          <w:rFonts w:eastAsia="Arial Unicode MS"/>
          <w:sz w:val="28"/>
          <w:szCs w:val="28"/>
        </w:rPr>
        <w:t>«</w:t>
      </w:r>
      <w:r w:rsidR="00B437C6" w:rsidRPr="00B437C6">
        <w:rPr>
          <w:sz w:val="28"/>
          <w:szCs w:val="28"/>
        </w:rPr>
        <w:t>Про професійну (професійно-технічну) освіту</w:t>
      </w:r>
      <w:r w:rsidR="00680496">
        <w:rPr>
          <w:rStyle w:val="2"/>
          <w:rFonts w:eastAsia="Arial Unicode MS"/>
          <w:sz w:val="28"/>
          <w:szCs w:val="28"/>
        </w:rPr>
        <w:t>»</w:t>
      </w:r>
      <w:r w:rsidR="00B437C6" w:rsidRPr="00B437C6">
        <w:rPr>
          <w:sz w:val="28"/>
          <w:szCs w:val="28"/>
        </w:rPr>
        <w:t xml:space="preserve">, </w:t>
      </w:r>
      <w:r w:rsidR="00680496">
        <w:rPr>
          <w:rStyle w:val="2"/>
          <w:rFonts w:eastAsia="Arial Unicode MS"/>
          <w:sz w:val="28"/>
          <w:szCs w:val="28"/>
        </w:rPr>
        <w:t>«</w:t>
      </w:r>
      <w:r w:rsidR="00B437C6" w:rsidRPr="00B437C6">
        <w:rPr>
          <w:sz w:val="28"/>
          <w:szCs w:val="28"/>
        </w:rPr>
        <w:t>Про внесення змін до деяких законів України щодо вдосконалення управління професійно-технічною освітою</w:t>
      </w:r>
      <w:r w:rsidR="00680496">
        <w:rPr>
          <w:rStyle w:val="2"/>
          <w:rFonts w:eastAsia="Arial Unicode MS"/>
          <w:sz w:val="28"/>
          <w:szCs w:val="28"/>
        </w:rPr>
        <w:t>»</w:t>
      </w:r>
      <w:r w:rsidR="00451D3E">
        <w:rPr>
          <w:sz w:val="28"/>
          <w:szCs w:val="28"/>
        </w:rPr>
        <w:t xml:space="preserve">. </w:t>
      </w:r>
    </w:p>
    <w:p w14:paraId="1E00E990" w14:textId="77777777" w:rsidR="00073C6E" w:rsidRPr="00416C75" w:rsidRDefault="00073C6E" w:rsidP="00BF7E33">
      <w:pPr>
        <w:pStyle w:val="5"/>
        <w:spacing w:after="0" w:line="240" w:lineRule="auto"/>
        <w:ind w:firstLine="620"/>
        <w:rPr>
          <w:sz w:val="16"/>
          <w:szCs w:val="16"/>
        </w:rPr>
      </w:pPr>
    </w:p>
    <w:p w14:paraId="240D019F" w14:textId="77777777" w:rsidR="00330188" w:rsidRPr="00416C75" w:rsidRDefault="00330188" w:rsidP="00BF7E33">
      <w:pPr>
        <w:ind w:left="620"/>
        <w:jc w:val="center"/>
        <w:rPr>
          <w:sz w:val="28"/>
          <w:szCs w:val="28"/>
        </w:rPr>
      </w:pPr>
      <w:r w:rsidRPr="00416C75">
        <w:rPr>
          <w:rStyle w:val="50"/>
          <w:rFonts w:eastAsia="Arial Unicode MS"/>
          <w:sz w:val="28"/>
          <w:szCs w:val="28"/>
        </w:rPr>
        <w:t>4. Фінансово-економічне обґрунтування</w:t>
      </w:r>
    </w:p>
    <w:p w14:paraId="2203EF1B" w14:textId="77777777" w:rsidR="00330188" w:rsidRPr="00416C75" w:rsidRDefault="00330188" w:rsidP="00BF7E33">
      <w:pPr>
        <w:ind w:left="620"/>
        <w:jc w:val="both"/>
        <w:rPr>
          <w:rStyle w:val="30"/>
          <w:rFonts w:eastAsia="Arial Unicode MS"/>
          <w:sz w:val="28"/>
          <w:szCs w:val="28"/>
        </w:rPr>
      </w:pPr>
      <w:r w:rsidRPr="00416C75">
        <w:rPr>
          <w:rStyle w:val="30"/>
          <w:rFonts w:eastAsia="Arial Unicode MS"/>
          <w:sz w:val="28"/>
          <w:szCs w:val="28"/>
        </w:rPr>
        <w:t>Не потребує залучення додаткових бюджетних коштів.</w:t>
      </w: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8"/>
      </w:tblGrid>
      <w:tr w:rsidR="00330188" w14:paraId="253F3E53" w14:textId="77777777" w:rsidTr="00D80125">
        <w:trPr>
          <w:trHeight w:val="2076"/>
        </w:trPr>
        <w:tc>
          <w:tcPr>
            <w:tcW w:w="5103" w:type="dxa"/>
            <w:hideMark/>
          </w:tcPr>
          <w:p w14:paraId="3F11AB43" w14:textId="77777777" w:rsidR="0085063C" w:rsidRDefault="0085063C" w:rsidP="00BF7E33">
            <w:pPr>
              <w:ind w:right="-714"/>
              <w:rPr>
                <w:rStyle w:val="6"/>
                <w:rFonts w:eastAsia="Arial Unicode MS"/>
                <w:b/>
              </w:rPr>
            </w:pPr>
          </w:p>
          <w:p w14:paraId="23E3EF7A" w14:textId="77777777" w:rsidR="00330188" w:rsidRPr="00416C75" w:rsidRDefault="00BF7E33" w:rsidP="00BF7E33">
            <w:pPr>
              <w:ind w:right="-714"/>
              <w:rPr>
                <w:rStyle w:val="30"/>
                <w:rFonts w:eastAsia="Arial Unicode MS"/>
                <w:b/>
                <w:sz w:val="28"/>
                <w:szCs w:val="28"/>
              </w:rPr>
            </w:pP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>Директор департ</w:t>
            </w:r>
            <w:r w:rsidR="0007347C" w:rsidRPr="00416C75">
              <w:rPr>
                <w:rStyle w:val="6"/>
                <w:rFonts w:eastAsia="Arial Unicode MS"/>
                <w:b/>
                <w:sz w:val="28"/>
                <w:szCs w:val="28"/>
              </w:rPr>
              <w:t>а</w:t>
            </w: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менту освіти і науки, молоді та спорту </w:t>
            </w:r>
            <w:r w:rsidR="00330188"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обласної державної адміністрації </w:t>
            </w:r>
            <w:r w:rsidRPr="00416C75">
              <w:rPr>
                <w:rStyle w:val="6"/>
                <w:rFonts w:eastAsia="Arial Unicode MS"/>
                <w:b/>
                <w:sz w:val="28"/>
                <w:szCs w:val="28"/>
              </w:rPr>
              <w:t xml:space="preserve">– </w:t>
            </w:r>
            <w:r w:rsidR="00330188" w:rsidRPr="00416C75">
              <w:rPr>
                <w:rStyle w:val="6"/>
                <w:rFonts w:eastAsia="Arial Unicode MS"/>
                <w:b/>
                <w:sz w:val="28"/>
                <w:szCs w:val="28"/>
              </w:rPr>
              <w:t>обласної військової адміністрації</w:t>
            </w:r>
          </w:p>
        </w:tc>
        <w:tc>
          <w:tcPr>
            <w:tcW w:w="4678" w:type="dxa"/>
          </w:tcPr>
          <w:p w14:paraId="7A66CF64" w14:textId="77777777" w:rsidR="00330188" w:rsidRPr="00416C75" w:rsidRDefault="00330188" w:rsidP="00BF7E33">
            <w:pPr>
              <w:ind w:left="214" w:hanging="214"/>
              <w:rPr>
                <w:rStyle w:val="7"/>
                <w:rFonts w:eastAsia="Arial Unicode MS"/>
              </w:rPr>
            </w:pPr>
          </w:p>
          <w:p w14:paraId="552F38BF" w14:textId="77777777" w:rsidR="00330188" w:rsidRPr="00416C75" w:rsidRDefault="00330188" w:rsidP="00BF7E33">
            <w:pPr>
              <w:ind w:left="214" w:hanging="214"/>
              <w:rPr>
                <w:rStyle w:val="7"/>
                <w:rFonts w:eastAsia="Arial Unicode MS"/>
                <w:b/>
              </w:rPr>
            </w:pPr>
          </w:p>
          <w:p w14:paraId="792BA169" w14:textId="77777777" w:rsidR="00451D3E" w:rsidRDefault="00451D3E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7FFD57BF" w14:textId="77777777" w:rsidR="00D80125" w:rsidRDefault="00D80125" w:rsidP="00BF7E33">
            <w:pPr>
              <w:ind w:left="214" w:hanging="214"/>
              <w:jc w:val="right"/>
              <w:rPr>
                <w:rStyle w:val="7"/>
                <w:rFonts w:eastAsia="Arial Unicode MS"/>
                <w:b/>
              </w:rPr>
            </w:pPr>
          </w:p>
          <w:p w14:paraId="2E8E5428" w14:textId="424D5AF6" w:rsidR="00330188" w:rsidRPr="00416C75" w:rsidRDefault="00416C75" w:rsidP="00AE1E3D">
            <w:pPr>
              <w:ind w:left="214" w:hanging="214"/>
              <w:jc w:val="right"/>
              <w:rPr>
                <w:rStyle w:val="30"/>
                <w:rFonts w:eastAsia="Arial Unicode MS"/>
                <w:b/>
                <w:sz w:val="28"/>
                <w:szCs w:val="28"/>
              </w:rPr>
            </w:pPr>
            <w:r w:rsidRPr="00416C75">
              <w:rPr>
                <w:rStyle w:val="7"/>
                <w:rFonts w:eastAsia="Arial Unicode MS"/>
                <w:b/>
              </w:rPr>
              <w:t>Марʼяна МАРУСИНЕЦЬ</w:t>
            </w:r>
          </w:p>
        </w:tc>
      </w:tr>
    </w:tbl>
    <w:p w14:paraId="0646CE0C" w14:textId="77777777" w:rsidR="00330188" w:rsidRDefault="00330188" w:rsidP="00D80125">
      <w:pPr>
        <w:tabs>
          <w:tab w:val="left" w:pos="567"/>
        </w:tabs>
        <w:spacing w:before="60"/>
        <w:rPr>
          <w:rStyle w:val="30"/>
          <w:rFonts w:eastAsia="Arial Unicode MS"/>
          <w:sz w:val="28"/>
          <w:szCs w:val="28"/>
        </w:rPr>
      </w:pPr>
    </w:p>
    <w:sectPr w:rsidR="00330188" w:rsidSect="00D80125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16B1F"/>
    <w:multiLevelType w:val="hybridMultilevel"/>
    <w:tmpl w:val="DA3CD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73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5DB"/>
    <w:rsid w:val="0007347C"/>
    <w:rsid w:val="00073C6E"/>
    <w:rsid w:val="000D4D53"/>
    <w:rsid w:val="00124BF1"/>
    <w:rsid w:val="0015646D"/>
    <w:rsid w:val="001C714D"/>
    <w:rsid w:val="00271ACC"/>
    <w:rsid w:val="002C5B81"/>
    <w:rsid w:val="003169A2"/>
    <w:rsid w:val="00330188"/>
    <w:rsid w:val="003A61EE"/>
    <w:rsid w:val="003F6DAE"/>
    <w:rsid w:val="00407DBA"/>
    <w:rsid w:val="00416C75"/>
    <w:rsid w:val="00451D3E"/>
    <w:rsid w:val="004D64C7"/>
    <w:rsid w:val="00680496"/>
    <w:rsid w:val="00720F9F"/>
    <w:rsid w:val="007228FA"/>
    <w:rsid w:val="007741FF"/>
    <w:rsid w:val="007B1DCA"/>
    <w:rsid w:val="007E75DB"/>
    <w:rsid w:val="0085063C"/>
    <w:rsid w:val="0098341E"/>
    <w:rsid w:val="009E6335"/>
    <w:rsid w:val="00AE1E3D"/>
    <w:rsid w:val="00B23D5E"/>
    <w:rsid w:val="00B437C6"/>
    <w:rsid w:val="00BC0030"/>
    <w:rsid w:val="00BF7E33"/>
    <w:rsid w:val="00D54598"/>
    <w:rsid w:val="00D80125"/>
    <w:rsid w:val="00DF0480"/>
    <w:rsid w:val="00E4454E"/>
    <w:rsid w:val="00F172A7"/>
    <w:rsid w:val="00F92D92"/>
    <w:rsid w:val="00FA3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7964A"/>
  <w15:docId w15:val="{016289EC-6D3E-4CF5-A9BF-15F085D4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188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link w:val="5"/>
    <w:locked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5">
    <w:name w:val="Основной текст5"/>
    <w:basedOn w:val="a"/>
    <w:link w:val="1"/>
    <w:rsid w:val="00330188"/>
    <w:pPr>
      <w:shd w:val="clear" w:color="auto" w:fill="FFFFFF"/>
      <w:spacing w:after="240" w:line="322" w:lineRule="exact"/>
      <w:ind w:firstLine="860"/>
      <w:jc w:val="both"/>
    </w:pPr>
    <w:rPr>
      <w:rFonts w:ascii="Times New Roman" w:eastAsia="Times New Roman" w:hAnsi="Times New Roman" w:cs="Times New Roman"/>
      <w:color w:val="auto"/>
      <w:kern w:val="2"/>
      <w:sz w:val="30"/>
      <w:szCs w:val="30"/>
      <w:lang w:eastAsia="en-US"/>
    </w:rPr>
  </w:style>
  <w:style w:type="character" w:customStyle="1" w:styleId="10">
    <w:name w:val="Заголовок №1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">
    <w:name w:val="Основной текст (2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0">
    <w:name w:val="Основной текст2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3">
    <w:name w:val="Основной текст3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2">
    <w:name w:val="Заголовок №1 (2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30">
    <w:name w:val="Основной текст (3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4">
    <w:name w:val="Основной текст4"/>
    <w:basedOn w:val="1"/>
    <w:rsid w:val="0033018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0">
    <w:name w:val="Основной текст (4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41">
    <w:name w:val="Основной текст (4) + Не полужирный"/>
    <w:basedOn w:val="40"/>
    <w:rsid w:val="003301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50">
    <w:name w:val="Основной текст (5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6">
    <w:name w:val="Основной текст (6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7">
    <w:name w:val="Основной текст (7)"/>
    <w:basedOn w:val="a0"/>
    <w:rsid w:val="003301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table" w:styleId="a3">
    <w:name w:val="Table Grid"/>
    <w:basedOn w:val="a1"/>
    <w:uiPriority w:val="39"/>
    <w:rsid w:val="00330188"/>
    <w:pPr>
      <w:spacing w:after="0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3C6E"/>
    <w:pPr>
      <w:ind w:left="720"/>
      <w:contextualSpacing/>
    </w:pPr>
  </w:style>
  <w:style w:type="character" w:customStyle="1" w:styleId="fontstyle01">
    <w:name w:val="fontstyle01"/>
    <w:rsid w:val="003F6D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Закарпатська обласна рада</cp:lastModifiedBy>
  <cp:revision>24</cp:revision>
  <cp:lastPrinted>2024-06-25T05:46:00Z</cp:lastPrinted>
  <dcterms:created xsi:type="dcterms:W3CDTF">2024-03-05T11:55:00Z</dcterms:created>
  <dcterms:modified xsi:type="dcterms:W3CDTF">2024-06-25T14:36:00Z</dcterms:modified>
</cp:coreProperties>
</file>